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61575336"/>
    <w:bookmarkEnd w:id="0"/>
    <w:p w14:paraId="58AF08A8" w14:textId="35FF23FF" w:rsidR="00AB59E4" w:rsidRDefault="0019151C">
      <w:pPr>
        <w:rPr>
          <w:rFonts w:ascii="Calibri" w:eastAsia="Calibri" w:hAnsi="Calibri" w:cs="Calibri"/>
        </w:rPr>
      </w:pPr>
      <w:sdt>
        <w:sdtPr>
          <w:tag w:val="goog_rdk_2"/>
          <w:id w:val="1009334212"/>
        </w:sdtPr>
        <w:sdtEndPr/>
        <w:sdtContent>
          <w:sdt>
            <w:sdtPr>
              <w:tag w:val="goog_rdk_1"/>
              <w:id w:val="238379849"/>
              <w:showingPlcHdr/>
            </w:sdtPr>
            <w:sdtEndPr/>
            <w:sdtContent>
              <w:r w:rsidR="00976463">
                <w:t xml:space="preserve">     </w:t>
              </w:r>
            </w:sdtContent>
          </w:sdt>
        </w:sdtContent>
      </w:sdt>
      <w:sdt>
        <w:sdtPr>
          <w:tag w:val="goog_rdk_4"/>
          <w:id w:val="-742030662"/>
        </w:sdtPr>
        <w:sdtEndPr/>
        <w:sdtContent>
          <w:sdt>
            <w:sdtPr>
              <w:tag w:val="goog_rdk_3"/>
              <w:id w:val="-1301300310"/>
              <w:showingPlcHdr/>
            </w:sdtPr>
            <w:sdtEndPr/>
            <w:sdtContent>
              <w:r w:rsidR="00976463">
                <w:t xml:space="preserve">     </w:t>
              </w:r>
            </w:sdtContent>
          </w:sdt>
        </w:sdtContent>
      </w:sdt>
    </w:p>
    <w:p w14:paraId="72EF27E0" w14:textId="7B60FB77" w:rsidR="00AB59E4" w:rsidRPr="00C77745" w:rsidRDefault="0019151C">
      <w:pPr>
        <w:jc w:val="center"/>
        <w:rPr>
          <w:rFonts w:ascii="Calibri" w:eastAsia="Calibri" w:hAnsi="Calibri" w:cs="Calibri"/>
          <w:b/>
          <w:i/>
          <w:sz w:val="28"/>
        </w:rPr>
      </w:pPr>
      <w:sdt>
        <w:sdtPr>
          <w:rPr>
            <w:sz w:val="28"/>
          </w:rPr>
          <w:tag w:val="goog_rdk_7"/>
          <w:id w:val="-2062472431"/>
        </w:sdtPr>
        <w:sdtEndPr/>
        <w:sdtContent>
          <w:sdt>
            <w:sdtPr>
              <w:rPr>
                <w:sz w:val="28"/>
              </w:rPr>
              <w:tag w:val="goog_rdk_6"/>
              <w:id w:val="-2040114105"/>
              <w:showingPlcHdr/>
            </w:sdtPr>
            <w:sdtEndPr/>
            <w:sdtContent>
              <w:r w:rsidR="00976463" w:rsidRPr="00C77745">
                <w:rPr>
                  <w:sz w:val="28"/>
                </w:rPr>
                <w:t xml:space="preserve">     </w:t>
              </w:r>
            </w:sdtContent>
          </w:sdt>
        </w:sdtContent>
      </w:sdt>
      <w:sdt>
        <w:sdtPr>
          <w:rPr>
            <w:sz w:val="28"/>
          </w:rPr>
          <w:tag w:val="goog_rdk_19"/>
          <w:id w:val="1875955907"/>
        </w:sdtPr>
        <w:sdtEndPr/>
        <w:sdtContent>
          <w:sdt>
            <w:sdtPr>
              <w:rPr>
                <w:sz w:val="28"/>
              </w:rPr>
              <w:tag w:val="goog_rdk_8"/>
              <w:id w:val="-1939359218"/>
              <w:showingPlcHdr/>
            </w:sdtPr>
            <w:sdtEndPr/>
            <w:sdtContent>
              <w:r w:rsidR="00976463" w:rsidRPr="00C77745">
                <w:rPr>
                  <w:sz w:val="28"/>
                </w:rPr>
                <w:t xml:space="preserve">     </w:t>
              </w:r>
            </w:sdtContent>
          </w:sdt>
          <w:bookmarkStart w:id="1" w:name="_heading=h.gjdgxs" w:colFirst="0" w:colLast="0"/>
          <w:bookmarkEnd w:id="1"/>
          <w:sdt>
            <w:sdtPr>
              <w:rPr>
                <w:sz w:val="28"/>
              </w:rPr>
              <w:tag w:val="goog_rdk_9"/>
              <w:id w:val="412278432"/>
            </w:sdtPr>
            <w:sdtEndPr/>
            <w:sdtContent>
              <w:r w:rsidR="00AB6568" w:rsidRPr="00C77745">
                <w:rPr>
                  <w:rFonts w:ascii="Calibri" w:eastAsia="Calibri" w:hAnsi="Calibri" w:cs="Calibri"/>
                  <w:b/>
                  <w:i/>
                  <w:sz w:val="28"/>
                </w:rPr>
                <w:t xml:space="preserve">Plaza Premium Group </w:t>
              </w:r>
              <w:r w:rsidR="006B3587" w:rsidRPr="00C77745">
                <w:rPr>
                  <w:rFonts w:ascii="Calibri" w:eastAsia="Calibri" w:hAnsi="Calibri" w:cs="Calibri"/>
                  <w:b/>
                  <w:i/>
                  <w:sz w:val="28"/>
                </w:rPr>
                <w:t>Expands Flight Club</w:t>
              </w:r>
              <w:r w:rsidR="00A13B47" w:rsidRPr="00C77745">
                <w:rPr>
                  <w:rFonts w:ascii="Calibri" w:eastAsia="Calibri" w:hAnsi="Calibri" w:cs="Calibri"/>
                  <w:b/>
                  <w:i/>
                  <w:sz w:val="28"/>
                </w:rPr>
                <w:t xml:space="preserve"> Dini</w:t>
              </w:r>
              <w:r w:rsidR="006B3587" w:rsidRPr="00C77745">
                <w:rPr>
                  <w:rFonts w:ascii="Calibri" w:eastAsia="Calibri" w:hAnsi="Calibri" w:cs="Calibri"/>
                  <w:b/>
                  <w:i/>
                  <w:sz w:val="28"/>
                </w:rPr>
                <w:t xml:space="preserve">ng </w:t>
              </w:r>
              <w:r w:rsidR="00A13B47" w:rsidRPr="00C77745">
                <w:rPr>
                  <w:rFonts w:ascii="Calibri" w:eastAsia="Calibri" w:hAnsi="Calibri" w:cs="Calibri"/>
                  <w:b/>
                  <w:i/>
                  <w:sz w:val="28"/>
                </w:rPr>
                <w:t>B</w:t>
              </w:r>
              <w:r w:rsidR="006B3587" w:rsidRPr="00C77745">
                <w:rPr>
                  <w:rFonts w:ascii="Calibri" w:eastAsia="Calibri" w:hAnsi="Calibri" w:cs="Calibri"/>
                  <w:b/>
                  <w:i/>
                  <w:sz w:val="28"/>
                </w:rPr>
                <w:t xml:space="preserve">rand at </w:t>
              </w:r>
              <w:r w:rsidR="00AB6568" w:rsidRPr="00C77745">
                <w:rPr>
                  <w:rFonts w:ascii="Calibri" w:eastAsia="Calibri" w:hAnsi="Calibri" w:cs="Calibri"/>
                  <w:b/>
                  <w:i/>
                  <w:sz w:val="28"/>
                </w:rPr>
                <w:t>Kuala Lumpur International Airport (KLIA)</w:t>
              </w:r>
              <w:r w:rsidR="001B5ABF" w:rsidRPr="00C77745">
                <w:rPr>
                  <w:rFonts w:ascii="Calibri" w:eastAsia="Calibri" w:hAnsi="Calibri" w:cs="Calibri"/>
                  <w:b/>
                  <w:i/>
                  <w:sz w:val="28"/>
                </w:rPr>
                <w:t xml:space="preserve"> Terminal 1</w:t>
              </w:r>
            </w:sdtContent>
          </w:sdt>
          <w:sdt>
            <w:sdtPr>
              <w:rPr>
                <w:sz w:val="28"/>
              </w:rPr>
              <w:tag w:val="goog_rdk_17"/>
              <w:id w:val="-148437724"/>
            </w:sdtPr>
            <w:sdtEndPr/>
            <w:sdtContent>
              <w:r w:rsidR="00653135" w:rsidRPr="00C77745">
                <w:rPr>
                  <w:rFonts w:ascii="Calibri" w:eastAsia="Calibri" w:hAnsi="Calibri" w:cs="Calibri"/>
                  <w:b/>
                  <w:i/>
                  <w:sz w:val="28"/>
                </w:rPr>
                <w:t xml:space="preserve"> </w:t>
              </w:r>
            </w:sdtContent>
          </w:sdt>
        </w:sdtContent>
      </w:sdt>
    </w:p>
    <w:p w14:paraId="5BD9A6C6" w14:textId="68E14ACC" w:rsidR="00AB59E4" w:rsidRDefault="001B62FF" w:rsidP="001B62FF">
      <w:pPr>
        <w:jc w:val="center"/>
        <w:rPr>
          <w:rFonts w:ascii="Calibri" w:eastAsia="Calibri" w:hAnsi="Calibri" w:cs="Calibri"/>
        </w:rPr>
      </w:pPr>
      <w:r>
        <w:rPr>
          <w:rFonts w:ascii="Calibri" w:eastAsia="Calibri" w:hAnsi="Calibri" w:cs="Calibri"/>
          <w:noProof/>
          <w:lang w:val="en-US" w:eastAsia="en-US"/>
        </w:rPr>
        <w:drawing>
          <wp:inline distT="0" distB="0" distL="0" distR="0" wp14:anchorId="3ED76CCD" wp14:editId="2CE73734">
            <wp:extent cx="2700001" cy="18000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urry Laksa with Prawn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0001" cy="1800000"/>
                    </a:xfrm>
                    <a:prstGeom prst="rect">
                      <a:avLst/>
                    </a:prstGeom>
                  </pic:spPr>
                </pic:pic>
              </a:graphicData>
            </a:graphic>
          </wp:inline>
        </w:drawing>
      </w:r>
      <w:r w:rsidR="0099064B">
        <w:rPr>
          <w:rFonts w:ascii="Calibri" w:eastAsia="Calibri" w:hAnsi="Calibri" w:cs="Calibri"/>
          <w:noProof/>
          <w:lang w:val="en-US" w:eastAsia="en-US"/>
        </w:rPr>
        <w:t xml:space="preserve"> </w:t>
      </w:r>
      <w:r w:rsidR="0099064B">
        <w:rPr>
          <w:rFonts w:ascii="Calibri" w:eastAsia="Calibri" w:hAnsi="Calibri" w:cs="Calibri"/>
          <w:noProof/>
          <w:lang w:val="en-US" w:eastAsia="en-US"/>
        </w:rPr>
        <w:drawing>
          <wp:inline distT="0" distB="0" distL="0" distR="0" wp14:anchorId="25FF663A" wp14:editId="1A7413B2">
            <wp:extent cx="2750695" cy="180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asi Lemak with Beef Renda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0695" cy="1800000"/>
                    </a:xfrm>
                    <a:prstGeom prst="rect">
                      <a:avLst/>
                    </a:prstGeom>
                  </pic:spPr>
                </pic:pic>
              </a:graphicData>
            </a:graphic>
          </wp:inline>
        </w:drawing>
      </w:r>
    </w:p>
    <w:sdt>
      <w:sdtPr>
        <w:rPr>
          <w:rFonts w:asciiTheme="minorHAnsi" w:hAnsiTheme="minorHAnsi" w:cstheme="minorHAnsi"/>
          <w:highlight w:val="yellow"/>
        </w:rPr>
        <w:tag w:val="goog_rdk_22"/>
        <w:id w:val="-1469895295"/>
        <w:showingPlcHdr/>
      </w:sdtPr>
      <w:sdtEndPr/>
      <w:sdtContent>
        <w:p w14:paraId="47DFD112" w14:textId="63F29970" w:rsidR="00AB59E4" w:rsidRPr="00AB6568" w:rsidRDefault="009451F0" w:rsidP="009451F0">
          <w:pPr>
            <w:rPr>
              <w:rFonts w:asciiTheme="minorHAnsi" w:eastAsia="Arial" w:hAnsiTheme="minorHAnsi" w:cstheme="minorHAnsi"/>
              <w:sz w:val="22"/>
              <w:szCs w:val="22"/>
            </w:rPr>
          </w:pPr>
          <w:r>
            <w:rPr>
              <w:rFonts w:asciiTheme="minorHAnsi" w:hAnsiTheme="minorHAnsi" w:cstheme="minorHAnsi"/>
              <w:highlight w:val="yellow"/>
            </w:rPr>
            <w:t xml:space="preserve">     </w:t>
          </w:r>
        </w:p>
      </w:sdtContent>
    </w:sdt>
    <w:sdt>
      <w:sdtPr>
        <w:tag w:val="goog_rdk_24"/>
        <w:id w:val="956756589"/>
      </w:sdtPr>
      <w:sdtEndPr/>
      <w:sdtContent>
        <w:sdt>
          <w:sdtPr>
            <w:rPr>
              <w:i/>
              <w:iCs/>
            </w:rPr>
            <w:tag w:val="goog_rdk_23"/>
            <w:id w:val="8110588"/>
          </w:sdtPr>
          <w:sdtEndPr/>
          <w:sdtContent>
            <w:p w14:paraId="53AD077B" w14:textId="0E95FD39" w:rsidR="00AB6568" w:rsidRDefault="00AB6568">
              <w:pPr>
                <w:jc w:val="center"/>
                <w:rPr>
                  <w:rFonts w:ascii="Calibri" w:eastAsia="Calibri" w:hAnsi="Calibri" w:cs="Calibri"/>
                  <w:i/>
                  <w:iCs/>
                </w:rPr>
              </w:pPr>
              <w:r w:rsidRPr="00AB6568">
                <w:rPr>
                  <w:rFonts w:ascii="Calibri" w:eastAsia="Calibri" w:hAnsi="Calibri" w:cs="Calibri"/>
                  <w:i/>
                  <w:iCs/>
                </w:rPr>
                <w:t xml:space="preserve">Flight Club Unveils </w:t>
              </w:r>
              <w:r w:rsidR="006B3587">
                <w:rPr>
                  <w:rFonts w:ascii="Calibri" w:eastAsia="Calibri" w:hAnsi="Calibri" w:cs="Calibri"/>
                  <w:i/>
                  <w:iCs/>
                </w:rPr>
                <w:t xml:space="preserve">24-hour </w:t>
              </w:r>
              <w:r w:rsidRPr="00AB6568">
                <w:rPr>
                  <w:rFonts w:ascii="Calibri" w:eastAsia="Calibri" w:hAnsi="Calibri" w:cs="Calibri"/>
                  <w:i/>
                  <w:iCs/>
                </w:rPr>
                <w:t xml:space="preserve">Innovative Restaurant Concept with Unique Zoning </w:t>
              </w:r>
            </w:p>
            <w:p w14:paraId="706482E4" w14:textId="7B6B0508" w:rsidR="00AB59E4" w:rsidRDefault="00AB6568">
              <w:pPr>
                <w:jc w:val="center"/>
                <w:rPr>
                  <w:rFonts w:ascii="Calibri" w:eastAsia="Calibri" w:hAnsi="Calibri" w:cs="Calibri"/>
                </w:rPr>
              </w:pPr>
              <w:r w:rsidRPr="00AB6568">
                <w:rPr>
                  <w:rFonts w:ascii="Calibri" w:eastAsia="Calibri" w:hAnsi="Calibri" w:cs="Calibri"/>
                  <w:i/>
                  <w:iCs/>
                </w:rPr>
                <w:t>at KLI</w:t>
              </w:r>
              <w:r>
                <w:rPr>
                  <w:rFonts w:ascii="Calibri" w:eastAsia="Calibri" w:hAnsi="Calibri" w:cs="Calibri"/>
                  <w:i/>
                  <w:iCs/>
                </w:rPr>
                <w:t>A Terminal 1</w:t>
              </w:r>
            </w:p>
          </w:sdtContent>
        </w:sdt>
      </w:sdtContent>
    </w:sdt>
    <w:p w14:paraId="6BA1FF39" w14:textId="06044CCE" w:rsidR="00AB59E4" w:rsidRDefault="0019151C">
      <w:pPr>
        <w:rPr>
          <w:rFonts w:ascii="Calibri" w:eastAsia="Calibri" w:hAnsi="Calibri" w:cs="Calibri"/>
        </w:rPr>
      </w:pPr>
      <w:sdt>
        <w:sdtPr>
          <w:tag w:val="goog_rdk_27"/>
          <w:id w:val="377825689"/>
        </w:sdtPr>
        <w:sdtEndPr/>
        <w:sdtContent>
          <w:sdt>
            <w:sdtPr>
              <w:tag w:val="goog_rdk_26"/>
              <w:id w:val="-1459178260"/>
            </w:sdtPr>
            <w:sdtEndPr/>
            <w:sdtContent/>
          </w:sdt>
        </w:sdtContent>
      </w:sdt>
      <w:sdt>
        <w:sdtPr>
          <w:tag w:val="goog_rdk_30"/>
          <w:id w:val="323786661"/>
        </w:sdtPr>
        <w:sdtEndPr/>
        <w:sdtContent>
          <w:sdt>
            <w:sdtPr>
              <w:tag w:val="goog_rdk_29"/>
              <w:id w:val="441422854"/>
              <w:showingPlcHdr/>
            </w:sdtPr>
            <w:sdtEndPr/>
            <w:sdtContent>
              <w:r w:rsidR="003A77ED">
                <w:t xml:space="preserve">     </w:t>
              </w:r>
            </w:sdtContent>
          </w:sdt>
        </w:sdtContent>
      </w:sdt>
    </w:p>
    <w:p w14:paraId="6B688DA0" w14:textId="0449D26B" w:rsidR="006B3587" w:rsidRDefault="00653135">
      <w:pPr>
        <w:jc w:val="both"/>
        <w:rPr>
          <w:rFonts w:ascii="Calibri" w:eastAsia="Calibri" w:hAnsi="Calibri" w:cs="Calibri"/>
        </w:rPr>
      </w:pPr>
      <w:r>
        <w:rPr>
          <w:rFonts w:ascii="Calibri" w:eastAsia="Calibri" w:hAnsi="Calibri" w:cs="Calibri"/>
        </w:rPr>
        <w:t xml:space="preserve">[Kuala Lumpur, </w:t>
      </w:r>
      <w:r w:rsidR="0031508E">
        <w:rPr>
          <w:rFonts w:ascii="Calibri" w:eastAsia="Calibri" w:hAnsi="Calibri" w:cs="Calibri"/>
        </w:rPr>
        <w:t>2 May</w:t>
      </w:r>
      <w:r w:rsidR="00AB6568">
        <w:rPr>
          <w:rFonts w:ascii="Calibri" w:eastAsia="Calibri" w:hAnsi="Calibri" w:cs="Calibri"/>
        </w:rPr>
        <w:t xml:space="preserve"> 2024]</w:t>
      </w:r>
      <w:r>
        <w:rPr>
          <w:rFonts w:ascii="Calibri" w:eastAsia="Calibri" w:hAnsi="Calibri" w:cs="Calibri"/>
        </w:rPr>
        <w:t xml:space="preserve"> – </w:t>
      </w:r>
      <w:r w:rsidR="00AB6568">
        <w:rPr>
          <w:rFonts w:ascii="Calibri" w:eastAsia="Calibri" w:hAnsi="Calibri" w:cs="Calibri"/>
        </w:rPr>
        <w:t>Plaza Premium Group,</w:t>
      </w:r>
      <w:r w:rsidR="00AB6568" w:rsidRPr="00AB6568">
        <w:rPr>
          <w:rFonts w:ascii="Calibri" w:eastAsia="Calibri" w:hAnsi="Calibri" w:cs="Calibri"/>
        </w:rPr>
        <w:t xml:space="preserve"> </w:t>
      </w:r>
      <w:r w:rsidR="00AB6568">
        <w:rPr>
          <w:rFonts w:ascii="Calibri" w:eastAsia="Calibri" w:hAnsi="Calibri" w:cs="Calibri"/>
        </w:rPr>
        <w:t xml:space="preserve">the world's leading airport hospitality service provider </w:t>
      </w:r>
      <w:r w:rsidR="00AB6568" w:rsidRPr="00AB6568">
        <w:rPr>
          <w:rFonts w:ascii="Calibri" w:eastAsia="Calibri" w:hAnsi="Calibri" w:cs="Calibri"/>
        </w:rPr>
        <w:t xml:space="preserve">is </w:t>
      </w:r>
      <w:r w:rsidR="006B3587">
        <w:rPr>
          <w:rFonts w:ascii="Calibri" w:eastAsia="Calibri" w:hAnsi="Calibri" w:cs="Calibri"/>
        </w:rPr>
        <w:t xml:space="preserve">launching the Flight Club </w:t>
      </w:r>
      <w:r w:rsidR="00D67756">
        <w:rPr>
          <w:rFonts w:ascii="Calibri" w:eastAsia="Calibri" w:hAnsi="Calibri" w:cs="Calibri"/>
        </w:rPr>
        <w:t xml:space="preserve">restaurant </w:t>
      </w:r>
      <w:r w:rsidR="006B3587">
        <w:rPr>
          <w:rFonts w:ascii="Calibri" w:eastAsia="Calibri" w:hAnsi="Calibri" w:cs="Calibri"/>
        </w:rPr>
        <w:t>at Kuala Lumpur International Airport (KLIA) Termina</w:t>
      </w:r>
      <w:r w:rsidR="00CF0253">
        <w:rPr>
          <w:rFonts w:ascii="Calibri" w:eastAsia="Calibri" w:hAnsi="Calibri" w:cs="Calibri"/>
        </w:rPr>
        <w:t>l</w:t>
      </w:r>
      <w:r w:rsidR="006B3587">
        <w:rPr>
          <w:rFonts w:ascii="Calibri" w:eastAsia="Calibri" w:hAnsi="Calibri" w:cs="Calibri"/>
        </w:rPr>
        <w:t xml:space="preserve"> 1, the third and largest outlet in the Flight Club brand at KLIA, which already hosts Flight Club Signature and Flight Club Grab and Go.</w:t>
      </w:r>
    </w:p>
    <w:p w14:paraId="11A43188" w14:textId="555FE9D0" w:rsidR="00E657D8" w:rsidRPr="0031508E" w:rsidRDefault="00E657D8">
      <w:pPr>
        <w:jc w:val="both"/>
        <w:rPr>
          <w:rFonts w:ascii="Calibri" w:eastAsia="Calibri" w:hAnsi="Calibri" w:cs="Calibri"/>
          <w:color w:val="FF0000"/>
        </w:rPr>
      </w:pPr>
    </w:p>
    <w:p w14:paraId="35709664" w14:textId="40F71C9E" w:rsidR="006B3587" w:rsidRDefault="006B3587" w:rsidP="00AB6568">
      <w:pPr>
        <w:jc w:val="both"/>
        <w:rPr>
          <w:rFonts w:ascii="Calibri" w:eastAsia="Calibri" w:hAnsi="Calibri" w:cs="Calibri"/>
          <w:lang w:val="en-MY"/>
        </w:rPr>
      </w:pPr>
      <w:r>
        <w:rPr>
          <w:rFonts w:ascii="Calibri" w:eastAsia="Calibri" w:hAnsi="Calibri" w:cs="Calibri"/>
          <w:lang w:val="en-MY"/>
        </w:rPr>
        <w:t xml:space="preserve">Open 24-hours for the convenience of </w:t>
      </w:r>
      <w:r w:rsidR="00F50BC5">
        <w:rPr>
          <w:rFonts w:ascii="Calibri" w:eastAsia="Calibri" w:hAnsi="Calibri" w:cs="Calibri"/>
          <w:lang w:val="en-MY"/>
        </w:rPr>
        <w:t>travellers</w:t>
      </w:r>
      <w:r>
        <w:rPr>
          <w:rFonts w:ascii="Calibri" w:eastAsia="Calibri" w:hAnsi="Calibri" w:cs="Calibri"/>
          <w:lang w:val="en-MY"/>
        </w:rPr>
        <w:t xml:space="preserve"> transiting through the Malaysian capital city, the restaurant is a</w:t>
      </w:r>
      <w:r w:rsidR="00F50BC5">
        <w:rPr>
          <w:rFonts w:ascii="Calibri" w:eastAsia="Calibri" w:hAnsi="Calibri" w:cs="Calibri"/>
          <w:lang w:val="en-MY"/>
        </w:rPr>
        <w:t xml:space="preserve"> dining alternative </w:t>
      </w:r>
      <w:r>
        <w:rPr>
          <w:rFonts w:ascii="Calibri" w:eastAsia="Calibri" w:hAnsi="Calibri" w:cs="Calibri"/>
          <w:lang w:val="en-MY"/>
        </w:rPr>
        <w:t xml:space="preserve">that caters to different customer dining needs, ranging from quick bites, </w:t>
      </w:r>
      <w:r w:rsidR="00D67756">
        <w:rPr>
          <w:rFonts w:ascii="Calibri" w:eastAsia="Calibri" w:hAnsi="Calibri" w:cs="Calibri"/>
          <w:lang w:val="en-MY"/>
        </w:rPr>
        <w:t xml:space="preserve">and </w:t>
      </w:r>
      <w:r>
        <w:rPr>
          <w:rFonts w:ascii="Calibri" w:eastAsia="Calibri" w:hAnsi="Calibri" w:cs="Calibri"/>
          <w:lang w:val="en-MY"/>
        </w:rPr>
        <w:t xml:space="preserve">leisurely meals to </w:t>
      </w:r>
      <w:r w:rsidR="00D67756">
        <w:rPr>
          <w:rFonts w:ascii="Calibri" w:eastAsia="Calibri" w:hAnsi="Calibri" w:cs="Calibri"/>
          <w:lang w:val="en-MY"/>
        </w:rPr>
        <w:t>private spaces for business meetings.</w:t>
      </w:r>
    </w:p>
    <w:p w14:paraId="6C4C2251" w14:textId="77777777" w:rsidR="006B3587" w:rsidRDefault="006B3587" w:rsidP="00AB6568">
      <w:pPr>
        <w:jc w:val="both"/>
        <w:rPr>
          <w:rFonts w:ascii="Calibri" w:eastAsia="Calibri" w:hAnsi="Calibri" w:cs="Calibri"/>
          <w:lang w:val="en-MY"/>
        </w:rPr>
      </w:pPr>
    </w:p>
    <w:p w14:paraId="190EF8DC" w14:textId="1F945BF4" w:rsidR="00D67756" w:rsidRDefault="00AB6568" w:rsidP="00AB6568">
      <w:pPr>
        <w:jc w:val="both"/>
        <w:rPr>
          <w:rFonts w:ascii="Calibri" w:eastAsia="Calibri" w:hAnsi="Calibri" w:cs="Calibri"/>
          <w:lang w:val="en-MY"/>
        </w:rPr>
      </w:pPr>
      <w:r>
        <w:rPr>
          <w:rFonts w:ascii="Calibri" w:eastAsia="Calibri" w:hAnsi="Calibri" w:cs="Calibri"/>
          <w:lang w:val="en-MY"/>
        </w:rPr>
        <w:t xml:space="preserve">As the second addition of Flight Club </w:t>
      </w:r>
      <w:r w:rsidR="00D67756">
        <w:rPr>
          <w:rFonts w:ascii="Calibri" w:eastAsia="Calibri" w:hAnsi="Calibri" w:cs="Calibri"/>
          <w:lang w:val="en-MY"/>
        </w:rPr>
        <w:t xml:space="preserve">in Malaysia </w:t>
      </w:r>
      <w:r>
        <w:rPr>
          <w:rFonts w:ascii="Calibri" w:eastAsia="Calibri" w:hAnsi="Calibri" w:cs="Calibri"/>
          <w:lang w:val="en-MY"/>
        </w:rPr>
        <w:t xml:space="preserve">after the </w:t>
      </w:r>
      <w:r w:rsidR="00DA7E51">
        <w:rPr>
          <w:rFonts w:ascii="Calibri" w:eastAsia="Calibri" w:hAnsi="Calibri" w:cs="Calibri"/>
          <w:lang w:val="en-MY"/>
        </w:rPr>
        <w:t xml:space="preserve">recent </w:t>
      </w:r>
      <w:r>
        <w:rPr>
          <w:rFonts w:ascii="Calibri" w:eastAsia="Calibri" w:hAnsi="Calibri" w:cs="Calibri"/>
          <w:lang w:val="en-MY"/>
        </w:rPr>
        <w:t>launch of Flight Club Kota Kinabalu International Airport (BKI)</w:t>
      </w:r>
      <w:r w:rsidR="00D67756">
        <w:rPr>
          <w:rFonts w:ascii="Calibri" w:eastAsia="Calibri" w:hAnsi="Calibri" w:cs="Calibri"/>
          <w:lang w:val="en-MY"/>
        </w:rPr>
        <w:t xml:space="preserve">, </w:t>
      </w:r>
      <w:r>
        <w:rPr>
          <w:rFonts w:ascii="Calibri" w:eastAsia="Calibri" w:hAnsi="Calibri" w:cs="Calibri"/>
          <w:lang w:val="en-MY"/>
        </w:rPr>
        <w:t xml:space="preserve">this latest airport dining outlet </w:t>
      </w:r>
      <w:r w:rsidR="00D67756">
        <w:rPr>
          <w:rFonts w:ascii="Calibri" w:eastAsia="Calibri" w:hAnsi="Calibri" w:cs="Calibri"/>
          <w:lang w:val="en-MY"/>
        </w:rPr>
        <w:t xml:space="preserve">continues the concept of elevating the airport dining experience by offering freshly cooked, locally sourced international flavours and local </w:t>
      </w:r>
      <w:r w:rsidR="00F50BC5">
        <w:rPr>
          <w:rFonts w:ascii="Calibri" w:eastAsia="Calibri" w:hAnsi="Calibri" w:cs="Calibri"/>
          <w:lang w:val="en-MY"/>
        </w:rPr>
        <w:t>delicacies</w:t>
      </w:r>
      <w:r w:rsidR="00D67756">
        <w:rPr>
          <w:rFonts w:ascii="Calibri" w:eastAsia="Calibri" w:hAnsi="Calibri" w:cs="Calibri"/>
          <w:lang w:val="en-MY"/>
        </w:rPr>
        <w:t xml:space="preserve">. </w:t>
      </w:r>
    </w:p>
    <w:p w14:paraId="19986028" w14:textId="05ADA112" w:rsidR="00CB5EA5" w:rsidRDefault="00CB5EA5" w:rsidP="00AB6568">
      <w:pPr>
        <w:jc w:val="both"/>
        <w:rPr>
          <w:rFonts w:ascii="Calibri" w:eastAsia="Calibri" w:hAnsi="Calibri" w:cs="Calibri"/>
          <w:lang w:val="en-MY"/>
        </w:rPr>
      </w:pPr>
    </w:p>
    <w:p w14:paraId="7108EE67" w14:textId="65FC9455" w:rsidR="00CB5EA5" w:rsidRDefault="00CB5EA5" w:rsidP="00CB5EA5">
      <w:pPr>
        <w:jc w:val="center"/>
        <w:rPr>
          <w:rFonts w:ascii="Calibri" w:eastAsia="Calibri" w:hAnsi="Calibri" w:cs="Calibri"/>
          <w:lang w:val="en-MY"/>
        </w:rPr>
      </w:pPr>
      <w:r w:rsidRPr="00CB5EA5">
        <w:rPr>
          <w:rFonts w:ascii="Calibri" w:eastAsia="Calibri" w:hAnsi="Calibri" w:cs="Calibri"/>
          <w:noProof/>
          <w:lang w:val="en-US" w:eastAsia="en-US"/>
        </w:rPr>
        <w:lastRenderedPageBreak/>
        <w:drawing>
          <wp:inline distT="0" distB="0" distL="0" distR="0" wp14:anchorId="3E562951" wp14:editId="3C9CE763">
            <wp:extent cx="2800652" cy="1800000"/>
            <wp:effectExtent l="0" t="0" r="0" b="0"/>
            <wp:docPr id="1" name="Picture 1" descr="C:\Users\whitney.fung\Downloads\Flight Club KLIA T1_Shop 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ney.fung\Downloads\Flight Club KLIA T1_Shop front.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66" t="9640" r="17915" b="12421"/>
                    <a:stretch/>
                  </pic:blipFill>
                  <pic:spPr bwMode="auto">
                    <a:xfrm>
                      <a:off x="0" y="0"/>
                      <a:ext cx="2800652" cy="180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libri" w:eastAsia="Calibri" w:hAnsi="Calibri" w:cs="Calibri"/>
          <w:noProof/>
          <w:lang w:val="en-US" w:eastAsia="en-US"/>
        </w:rPr>
        <w:t xml:space="preserve"> </w:t>
      </w:r>
      <w:r>
        <w:rPr>
          <w:rFonts w:ascii="Calibri" w:eastAsia="Calibri" w:hAnsi="Calibri" w:cs="Calibri"/>
          <w:noProof/>
          <w:lang w:val="en-US" w:eastAsia="en-US"/>
        </w:rPr>
        <w:drawing>
          <wp:inline distT="0" distB="0" distL="0" distR="0" wp14:anchorId="25D3814F" wp14:editId="3E1473EA">
            <wp:extent cx="2700000" cy="180000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light Club KLIA T1_Dining Are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00000" cy="1800000"/>
                    </a:xfrm>
                    <a:prstGeom prst="rect">
                      <a:avLst/>
                    </a:prstGeom>
                  </pic:spPr>
                </pic:pic>
              </a:graphicData>
            </a:graphic>
          </wp:inline>
        </w:drawing>
      </w:r>
    </w:p>
    <w:p w14:paraId="078CB88B" w14:textId="7BD1180B" w:rsidR="00DA7E51" w:rsidRPr="00E0696E" w:rsidRDefault="00DA7E51" w:rsidP="001E1F2D">
      <w:pPr>
        <w:jc w:val="both"/>
        <w:rPr>
          <w:rFonts w:ascii="Calibri" w:eastAsia="Calibri" w:hAnsi="Calibri" w:cs="Calibri"/>
          <w:lang w:val="en-MY"/>
        </w:rPr>
      </w:pPr>
    </w:p>
    <w:p w14:paraId="46C2D55B" w14:textId="01EE3985" w:rsidR="00DA7E51" w:rsidRPr="00DA7E51" w:rsidRDefault="00DA7E51" w:rsidP="001E1F2D">
      <w:pPr>
        <w:jc w:val="both"/>
        <w:rPr>
          <w:rFonts w:ascii="Calibri" w:eastAsiaTheme="minorEastAsia" w:hAnsi="Calibri" w:cs="Calibri"/>
          <w:lang w:val="en-MY"/>
        </w:rPr>
      </w:pPr>
      <w:r w:rsidRPr="00DA7E51">
        <w:rPr>
          <w:rFonts w:ascii="Calibri" w:eastAsiaTheme="minorEastAsia" w:hAnsi="Calibri" w:cs="Calibri"/>
          <w:lang w:val="en-MY"/>
        </w:rPr>
        <w:t xml:space="preserve">Among the highlights </w:t>
      </w:r>
      <w:r>
        <w:rPr>
          <w:rFonts w:ascii="Calibri" w:eastAsiaTheme="minorEastAsia" w:hAnsi="Calibri" w:cs="Calibri"/>
          <w:lang w:val="en-MY"/>
        </w:rPr>
        <w:t>of the</w:t>
      </w:r>
      <w:r w:rsidRPr="00DA7E51">
        <w:rPr>
          <w:rFonts w:ascii="Calibri" w:eastAsiaTheme="minorEastAsia" w:hAnsi="Calibri" w:cs="Calibri"/>
          <w:lang w:val="en-MY"/>
        </w:rPr>
        <w:t xml:space="preserve"> menu are </w:t>
      </w:r>
      <w:r>
        <w:rPr>
          <w:rFonts w:ascii="Calibri" w:eastAsiaTheme="minorEastAsia" w:hAnsi="Calibri" w:cs="Calibri"/>
          <w:lang w:val="en-MY"/>
        </w:rPr>
        <w:t>signature dishes such as Nasi Lemak with Beef Rendang and Curry Laksa</w:t>
      </w:r>
      <w:r w:rsidR="00F50BC5">
        <w:rPr>
          <w:rFonts w:ascii="Calibri" w:eastAsiaTheme="minorEastAsia" w:hAnsi="Calibri" w:cs="Calibri"/>
          <w:lang w:val="en-MY"/>
        </w:rPr>
        <w:t xml:space="preserve"> with Prawns</w:t>
      </w:r>
      <w:r>
        <w:rPr>
          <w:rFonts w:ascii="Calibri" w:eastAsiaTheme="minorEastAsia" w:hAnsi="Calibri" w:cs="Calibri"/>
          <w:lang w:val="en-MY"/>
        </w:rPr>
        <w:t xml:space="preserve">.  </w:t>
      </w:r>
      <w:r>
        <w:rPr>
          <w:rFonts w:ascii="Calibri" w:eastAsiaTheme="minorEastAsia" w:hAnsi="Calibri" w:cs="Calibri" w:hint="eastAsia"/>
          <w:lang w:val="en-MY"/>
        </w:rPr>
        <w:t>These</w:t>
      </w:r>
      <w:r>
        <w:rPr>
          <w:rFonts w:ascii="Calibri" w:eastAsiaTheme="minorEastAsia" w:hAnsi="Calibri" w:cs="Calibri"/>
          <w:lang w:val="en-MY"/>
        </w:rPr>
        <w:t xml:space="preserve"> </w:t>
      </w:r>
      <w:r>
        <w:rPr>
          <w:rFonts w:ascii="Calibri" w:eastAsiaTheme="minorEastAsia" w:hAnsi="Calibri" w:cs="Calibri" w:hint="eastAsia"/>
          <w:lang w:val="en-MY"/>
        </w:rPr>
        <w:t>local</w:t>
      </w:r>
      <w:r>
        <w:rPr>
          <w:rFonts w:ascii="Calibri" w:eastAsiaTheme="minorEastAsia" w:hAnsi="Calibri" w:cs="Calibri"/>
          <w:lang w:val="en-MY"/>
        </w:rPr>
        <w:t xml:space="preserve"> favourites </w:t>
      </w:r>
      <w:r w:rsidRPr="00DA7E51">
        <w:rPr>
          <w:rFonts w:ascii="Calibri" w:eastAsiaTheme="minorEastAsia" w:hAnsi="Calibri" w:cs="Calibri"/>
          <w:lang w:val="en-MY"/>
        </w:rPr>
        <w:t xml:space="preserve">burst with </w:t>
      </w:r>
      <w:r>
        <w:rPr>
          <w:rFonts w:ascii="Calibri" w:eastAsiaTheme="minorEastAsia" w:hAnsi="Calibri" w:cs="Calibri"/>
          <w:lang w:val="en-MY"/>
        </w:rPr>
        <w:t xml:space="preserve">rich </w:t>
      </w:r>
      <w:r w:rsidRPr="00DA7E51">
        <w:rPr>
          <w:rFonts w:ascii="Calibri" w:eastAsiaTheme="minorEastAsia" w:hAnsi="Calibri" w:cs="Calibri"/>
          <w:lang w:val="en-MY"/>
        </w:rPr>
        <w:t>flavour</w:t>
      </w:r>
      <w:r>
        <w:rPr>
          <w:rFonts w:ascii="Calibri" w:eastAsiaTheme="minorEastAsia" w:hAnsi="Calibri" w:cs="Calibri"/>
          <w:lang w:val="en-MY"/>
        </w:rPr>
        <w:t xml:space="preserve"> to offer</w:t>
      </w:r>
      <w:r w:rsidRPr="00DA7E51">
        <w:rPr>
          <w:rFonts w:ascii="Calibri" w:eastAsiaTheme="minorEastAsia" w:hAnsi="Calibri" w:cs="Calibri"/>
          <w:lang w:val="en-MY"/>
        </w:rPr>
        <w:t xml:space="preserve"> trave</w:t>
      </w:r>
      <w:r>
        <w:rPr>
          <w:rFonts w:ascii="Calibri" w:eastAsiaTheme="minorEastAsia" w:hAnsi="Calibri" w:cs="Calibri"/>
          <w:lang w:val="en-MY"/>
        </w:rPr>
        <w:t>l</w:t>
      </w:r>
      <w:r w:rsidRPr="00DA7E51">
        <w:rPr>
          <w:rFonts w:ascii="Calibri" w:eastAsiaTheme="minorEastAsia" w:hAnsi="Calibri" w:cs="Calibri"/>
          <w:lang w:val="en-MY"/>
        </w:rPr>
        <w:t xml:space="preserve">lers a taste of authentic Malaysian cuisine </w:t>
      </w:r>
      <w:r w:rsidR="00D67756">
        <w:rPr>
          <w:rFonts w:ascii="Calibri" w:eastAsiaTheme="minorEastAsia" w:hAnsi="Calibri" w:cs="Calibri"/>
          <w:lang w:val="en-MY"/>
        </w:rPr>
        <w:t xml:space="preserve">authentically </w:t>
      </w:r>
      <w:r w:rsidRPr="00DA7E51">
        <w:rPr>
          <w:rFonts w:ascii="Calibri" w:eastAsiaTheme="minorEastAsia" w:hAnsi="Calibri" w:cs="Calibri"/>
          <w:lang w:val="en-MY"/>
        </w:rPr>
        <w:t xml:space="preserve">prepared with </w:t>
      </w:r>
      <w:r w:rsidR="00055F8C">
        <w:rPr>
          <w:rFonts w:ascii="Calibri" w:eastAsiaTheme="minorEastAsia" w:hAnsi="Calibri" w:cs="Calibri"/>
          <w:lang w:val="en-MY"/>
        </w:rPr>
        <w:t>locally sourced</w:t>
      </w:r>
      <w:r w:rsidR="00D67756">
        <w:rPr>
          <w:rFonts w:ascii="Calibri" w:eastAsiaTheme="minorEastAsia" w:hAnsi="Calibri" w:cs="Calibri"/>
          <w:lang w:val="en-MY"/>
        </w:rPr>
        <w:t xml:space="preserve"> </w:t>
      </w:r>
      <w:r w:rsidRPr="00DA7E51">
        <w:rPr>
          <w:rFonts w:ascii="Calibri" w:eastAsiaTheme="minorEastAsia" w:hAnsi="Calibri" w:cs="Calibri"/>
          <w:lang w:val="en-MY"/>
        </w:rPr>
        <w:t>ingredients</w:t>
      </w:r>
      <w:r w:rsidR="00D67756">
        <w:rPr>
          <w:rFonts w:ascii="Calibri" w:eastAsiaTheme="minorEastAsia" w:hAnsi="Calibri" w:cs="Calibri"/>
          <w:lang w:val="en-MY"/>
        </w:rPr>
        <w:t xml:space="preserve">. </w:t>
      </w:r>
      <w:r w:rsidRPr="00DA7E51">
        <w:rPr>
          <w:rFonts w:ascii="Calibri" w:eastAsiaTheme="minorEastAsia" w:hAnsi="Calibri" w:cs="Calibri"/>
          <w:lang w:val="en-MY"/>
        </w:rPr>
        <w:t xml:space="preserve"> </w:t>
      </w:r>
    </w:p>
    <w:p w14:paraId="3B7FCB9E" w14:textId="1DD01516" w:rsidR="00DA7E51" w:rsidRDefault="00DA7E51" w:rsidP="00DA7E51">
      <w:pPr>
        <w:jc w:val="both"/>
        <w:rPr>
          <w:rFonts w:ascii="Calibri" w:eastAsiaTheme="minorEastAsia" w:hAnsi="Calibri" w:cs="Calibri"/>
          <w:lang w:val="en-MY"/>
        </w:rPr>
      </w:pPr>
    </w:p>
    <w:p w14:paraId="2B7FC4BF" w14:textId="2C833FF5" w:rsidR="00F50BC5" w:rsidRDefault="00F50BC5" w:rsidP="00AB6568">
      <w:pPr>
        <w:jc w:val="both"/>
        <w:rPr>
          <w:rFonts w:ascii="Calibri" w:eastAsia="Calibri" w:hAnsi="Calibri" w:cs="Calibri"/>
          <w:lang w:val="en-MY"/>
        </w:rPr>
      </w:pPr>
      <w:r>
        <w:rPr>
          <w:rFonts w:ascii="Calibri" w:eastAsia="Calibri" w:hAnsi="Calibri" w:cs="Calibri"/>
          <w:lang w:val="en-MY"/>
        </w:rPr>
        <w:t>As part of supporting</w:t>
      </w:r>
      <w:r w:rsidRPr="00F50BC5">
        <w:rPr>
          <w:rFonts w:ascii="Calibri" w:eastAsia="Calibri" w:hAnsi="Calibri" w:cs="Calibri"/>
          <w:lang w:val="en-MY"/>
        </w:rPr>
        <w:t xml:space="preserve"> local Food &amp; Beverage</w:t>
      </w:r>
      <w:r>
        <w:rPr>
          <w:rFonts w:ascii="Calibri" w:eastAsia="Calibri" w:hAnsi="Calibri" w:cs="Calibri"/>
          <w:lang w:val="en-MY"/>
        </w:rPr>
        <w:t xml:space="preserve"> </w:t>
      </w:r>
      <w:r w:rsidRPr="00F50BC5">
        <w:rPr>
          <w:rFonts w:ascii="Calibri" w:eastAsia="Calibri" w:hAnsi="Calibri" w:cs="Calibri"/>
          <w:lang w:val="en-MY"/>
        </w:rPr>
        <w:t xml:space="preserve">businesses </w:t>
      </w:r>
      <w:r>
        <w:rPr>
          <w:rFonts w:ascii="Calibri" w:eastAsia="Calibri" w:hAnsi="Calibri" w:cs="Calibri"/>
          <w:lang w:val="en-MY"/>
        </w:rPr>
        <w:t>to</w:t>
      </w:r>
      <w:r w:rsidRPr="00F50BC5">
        <w:rPr>
          <w:rFonts w:ascii="Calibri" w:eastAsia="Calibri" w:hAnsi="Calibri" w:cs="Calibri"/>
          <w:lang w:val="en-MY"/>
        </w:rPr>
        <w:t xml:space="preserve"> foster a vibrant and sustainable community</w:t>
      </w:r>
      <w:r>
        <w:rPr>
          <w:rFonts w:ascii="Calibri" w:eastAsia="Calibri" w:hAnsi="Calibri" w:cs="Calibri"/>
          <w:lang w:val="en-MY"/>
        </w:rPr>
        <w:t>, Flight Club has</w:t>
      </w:r>
      <w:r w:rsidR="001B5ABF">
        <w:rPr>
          <w:rFonts w:ascii="Calibri" w:eastAsia="Calibri" w:hAnsi="Calibri" w:cs="Calibri"/>
          <w:lang w:val="en-MY"/>
        </w:rPr>
        <w:t xml:space="preserve"> also</w:t>
      </w:r>
      <w:r>
        <w:rPr>
          <w:rFonts w:ascii="Calibri" w:eastAsia="Calibri" w:hAnsi="Calibri" w:cs="Calibri"/>
          <w:lang w:val="en-MY"/>
        </w:rPr>
        <w:t xml:space="preserve"> teamed up with local coffee beans supplier – </w:t>
      </w:r>
      <w:proofErr w:type="spellStart"/>
      <w:r>
        <w:rPr>
          <w:rFonts w:ascii="Calibri" w:eastAsia="Calibri" w:hAnsi="Calibri" w:cs="Calibri"/>
          <w:lang w:val="en-MY"/>
        </w:rPr>
        <w:t>espressolab</w:t>
      </w:r>
      <w:proofErr w:type="spellEnd"/>
      <w:r>
        <w:rPr>
          <w:rFonts w:ascii="Calibri" w:eastAsia="Calibri" w:hAnsi="Calibri" w:cs="Calibri"/>
          <w:lang w:val="en-MY"/>
        </w:rPr>
        <w:t xml:space="preserve"> on its coffee offerings to fellow passengers in the airport. </w:t>
      </w:r>
      <w:r w:rsidRPr="00F50BC5">
        <w:rPr>
          <w:rFonts w:ascii="Calibri" w:eastAsia="Calibri" w:hAnsi="Calibri" w:cs="Calibri"/>
          <w:lang w:val="en-MY"/>
        </w:rPr>
        <w:t xml:space="preserve"> </w:t>
      </w:r>
      <w:r>
        <w:rPr>
          <w:rFonts w:ascii="Calibri" w:eastAsia="Calibri" w:hAnsi="Calibri" w:cs="Calibri"/>
          <w:lang w:val="en-MY"/>
        </w:rPr>
        <w:t xml:space="preserve"> By using the premium coffee beans with </w:t>
      </w:r>
      <w:r w:rsidRPr="00F50BC5">
        <w:rPr>
          <w:rFonts w:ascii="Calibri" w:eastAsia="Calibri" w:hAnsi="Calibri" w:cs="Calibri"/>
          <w:lang w:val="en-MY"/>
        </w:rPr>
        <w:t xml:space="preserve">professional barista </w:t>
      </w:r>
      <w:r>
        <w:rPr>
          <w:rFonts w:ascii="Calibri" w:eastAsia="Calibri" w:hAnsi="Calibri" w:cs="Calibri"/>
          <w:lang w:val="en-MY"/>
        </w:rPr>
        <w:t xml:space="preserve">training provided by </w:t>
      </w:r>
      <w:proofErr w:type="spellStart"/>
      <w:r>
        <w:rPr>
          <w:rFonts w:ascii="Calibri" w:eastAsia="Calibri" w:hAnsi="Calibri" w:cs="Calibri"/>
          <w:lang w:val="en-MY"/>
        </w:rPr>
        <w:t>espressolab</w:t>
      </w:r>
      <w:proofErr w:type="spellEnd"/>
      <w:r>
        <w:rPr>
          <w:rFonts w:ascii="Calibri" w:eastAsia="Calibri" w:hAnsi="Calibri" w:cs="Calibri"/>
          <w:lang w:val="en-MY"/>
        </w:rPr>
        <w:t xml:space="preserve">, the team aims to </w:t>
      </w:r>
      <w:r w:rsidRPr="00F50BC5">
        <w:rPr>
          <w:rFonts w:ascii="Calibri" w:eastAsia="Calibri" w:hAnsi="Calibri" w:cs="Calibri"/>
          <w:lang w:val="en-MY"/>
        </w:rPr>
        <w:t xml:space="preserve">create a unique and memorable </w:t>
      </w:r>
      <w:r>
        <w:rPr>
          <w:rFonts w:ascii="Calibri" w:eastAsia="Calibri" w:hAnsi="Calibri" w:cs="Calibri"/>
          <w:lang w:val="en-MY"/>
        </w:rPr>
        <w:t xml:space="preserve">coffee moment with hand-crafted drinks. </w:t>
      </w:r>
    </w:p>
    <w:p w14:paraId="58271B7B" w14:textId="77777777" w:rsidR="00F50BC5" w:rsidRDefault="00F50BC5" w:rsidP="00AB6568">
      <w:pPr>
        <w:jc w:val="both"/>
        <w:rPr>
          <w:rFonts w:ascii="Calibri" w:eastAsia="Calibri" w:hAnsi="Calibri" w:cs="Calibri"/>
          <w:lang w:val="en-MY"/>
        </w:rPr>
      </w:pPr>
    </w:p>
    <w:p w14:paraId="1B5E1552" w14:textId="0A2E6701" w:rsidR="004B3E28" w:rsidRPr="004B3E28" w:rsidRDefault="004B3E28" w:rsidP="00AB6568">
      <w:pPr>
        <w:jc w:val="both"/>
        <w:rPr>
          <w:rFonts w:ascii="Calibri" w:eastAsia="Calibri" w:hAnsi="Calibri" w:cs="Calibri"/>
          <w:u w:val="single"/>
          <w:lang w:val="en-MY"/>
        </w:rPr>
      </w:pPr>
      <w:r w:rsidRPr="004B3E28">
        <w:rPr>
          <w:rFonts w:ascii="Calibri" w:eastAsia="Calibri" w:hAnsi="Calibri" w:cs="Calibri"/>
          <w:u w:val="single"/>
          <w:lang w:val="en-MY"/>
        </w:rPr>
        <w:t>Opening Offer:</w:t>
      </w:r>
    </w:p>
    <w:p w14:paraId="4E639CD2" w14:textId="2BBCBEA5" w:rsidR="004B3E28" w:rsidRDefault="004B3E28" w:rsidP="00AB6568">
      <w:pPr>
        <w:jc w:val="both"/>
        <w:rPr>
          <w:rFonts w:ascii="Calibri" w:eastAsia="Calibri" w:hAnsi="Calibri" w:cs="Calibri"/>
          <w:lang w:val="en-MY"/>
        </w:rPr>
      </w:pPr>
      <w:r w:rsidRPr="004B3E28">
        <w:rPr>
          <w:rFonts w:ascii="Calibri" w:eastAsia="Calibri" w:hAnsi="Calibri" w:cs="Calibri"/>
          <w:lang w:val="en-MY"/>
        </w:rPr>
        <w:t xml:space="preserve">To celebrate </w:t>
      </w:r>
      <w:r>
        <w:rPr>
          <w:rFonts w:ascii="Calibri" w:eastAsia="Calibri" w:hAnsi="Calibri" w:cs="Calibri"/>
          <w:lang w:val="en-MY"/>
        </w:rPr>
        <w:t>the outlet’s opening</w:t>
      </w:r>
      <w:r w:rsidRPr="004B3E28">
        <w:rPr>
          <w:rFonts w:ascii="Calibri" w:eastAsia="Calibri" w:hAnsi="Calibri" w:cs="Calibri"/>
          <w:lang w:val="en-MY"/>
        </w:rPr>
        <w:t xml:space="preserve">, Flight Club is pleased to extend an exclusive offer to </w:t>
      </w:r>
      <w:r>
        <w:rPr>
          <w:rFonts w:ascii="Calibri" w:eastAsia="Calibri" w:hAnsi="Calibri" w:cs="Calibri"/>
          <w:lang w:val="en-MY"/>
        </w:rPr>
        <w:t xml:space="preserve">fellow </w:t>
      </w:r>
      <w:r w:rsidRPr="004B3E28">
        <w:rPr>
          <w:rFonts w:ascii="Calibri" w:eastAsia="Calibri" w:hAnsi="Calibri" w:cs="Calibri"/>
          <w:lang w:val="en-MY"/>
        </w:rPr>
        <w:t>guests. For a limited time</w:t>
      </w:r>
      <w:r>
        <w:rPr>
          <w:rFonts w:ascii="Calibri" w:eastAsia="Calibri" w:hAnsi="Calibri" w:cs="Calibri"/>
          <w:lang w:val="en-MY"/>
        </w:rPr>
        <w:t xml:space="preserve"> only</w:t>
      </w:r>
      <w:r w:rsidRPr="004B3E28">
        <w:rPr>
          <w:rFonts w:ascii="Calibri" w:eastAsia="Calibri" w:hAnsi="Calibri" w:cs="Calibri"/>
          <w:lang w:val="en-MY"/>
        </w:rPr>
        <w:t>, travellers who</w:t>
      </w:r>
      <w:r>
        <w:rPr>
          <w:rFonts w:ascii="Calibri" w:eastAsia="Calibri" w:hAnsi="Calibri" w:cs="Calibri"/>
          <w:lang w:val="en-MY"/>
        </w:rPr>
        <w:t xml:space="preserve"> registered as Smart Traveller member and</w:t>
      </w:r>
      <w:r w:rsidRPr="004B3E28">
        <w:rPr>
          <w:rFonts w:ascii="Calibri" w:eastAsia="Calibri" w:hAnsi="Calibri" w:cs="Calibri"/>
          <w:lang w:val="en-MY"/>
        </w:rPr>
        <w:t xml:space="preserve"> dine </w:t>
      </w:r>
      <w:r w:rsidR="001E1F2D">
        <w:rPr>
          <w:rFonts w:ascii="Calibri" w:eastAsia="Calibri" w:hAnsi="Calibri" w:cs="Calibri"/>
          <w:lang w:val="en-MY"/>
        </w:rPr>
        <w:t>at the outlet</w:t>
      </w:r>
      <w:r>
        <w:rPr>
          <w:rFonts w:ascii="Calibri" w:eastAsia="Calibri" w:hAnsi="Calibri" w:cs="Calibri"/>
          <w:lang w:val="en-MY"/>
        </w:rPr>
        <w:t xml:space="preserve"> are entitled to </w:t>
      </w:r>
      <w:r w:rsidRPr="004B3E28">
        <w:rPr>
          <w:rFonts w:ascii="Calibri" w:eastAsia="Calibri" w:hAnsi="Calibri" w:cs="Calibri"/>
          <w:b/>
          <w:bCs/>
          <w:lang w:val="en-MY"/>
        </w:rPr>
        <w:t>30% off</w:t>
      </w:r>
      <w:r>
        <w:rPr>
          <w:rFonts w:ascii="Calibri" w:eastAsia="Calibri" w:hAnsi="Calibri" w:cs="Calibri"/>
          <w:lang w:val="en-MY"/>
        </w:rPr>
        <w:t xml:space="preserve"> from total bill. </w:t>
      </w:r>
    </w:p>
    <w:p w14:paraId="5CC05383" w14:textId="65EE6EBB" w:rsidR="004B3E28" w:rsidRPr="004B3E28" w:rsidRDefault="004B3E28" w:rsidP="00AB6568">
      <w:pPr>
        <w:jc w:val="both"/>
        <w:rPr>
          <w:rFonts w:ascii="Calibri" w:eastAsia="Calibri" w:hAnsi="Calibri" w:cs="Calibri"/>
          <w:i/>
          <w:iCs/>
          <w:lang w:val="en-MY"/>
        </w:rPr>
      </w:pPr>
      <w:r w:rsidRPr="004B3E28">
        <w:rPr>
          <w:rFonts w:ascii="Calibri" w:eastAsia="Calibri" w:hAnsi="Calibri" w:cs="Calibri"/>
          <w:i/>
          <w:iCs/>
          <w:lang w:val="en-MY"/>
        </w:rPr>
        <w:t xml:space="preserve">Terms and conditions apply. </w:t>
      </w:r>
    </w:p>
    <w:p w14:paraId="0C3141B4" w14:textId="77777777" w:rsidR="004B3E28" w:rsidRPr="00AB6568" w:rsidRDefault="004B3E28" w:rsidP="00AB6568">
      <w:pPr>
        <w:jc w:val="both"/>
        <w:rPr>
          <w:rFonts w:ascii="Calibri" w:eastAsia="Calibri" w:hAnsi="Calibri" w:cs="Calibri"/>
          <w:lang w:val="en-MY"/>
        </w:rPr>
      </w:pPr>
    </w:p>
    <w:p w14:paraId="2D1F1E18" w14:textId="2D7F9B1C" w:rsidR="00242586" w:rsidRDefault="00AB6568">
      <w:pPr>
        <w:jc w:val="both"/>
        <w:rPr>
          <w:rFonts w:ascii="Calibri" w:eastAsia="Calibri" w:hAnsi="Calibri" w:cs="Calibri"/>
        </w:rPr>
      </w:pPr>
      <w:r w:rsidRPr="00AB6568">
        <w:rPr>
          <w:rFonts w:ascii="Calibri" w:eastAsia="Calibri" w:hAnsi="Calibri" w:cs="Calibri"/>
          <w:lang w:val="en-MY"/>
        </w:rPr>
        <w:t xml:space="preserve">Open </w:t>
      </w:r>
      <w:r w:rsidR="004B3E28">
        <w:rPr>
          <w:rFonts w:ascii="Calibri" w:eastAsia="Calibri" w:hAnsi="Calibri" w:cs="Calibri"/>
          <w:lang w:val="en-MY"/>
        </w:rPr>
        <w:t>24 hours</w:t>
      </w:r>
      <w:r w:rsidRPr="00AB6568">
        <w:rPr>
          <w:rFonts w:ascii="Calibri" w:eastAsia="Calibri" w:hAnsi="Calibri" w:cs="Calibri"/>
          <w:lang w:val="en-MY"/>
        </w:rPr>
        <w:t xml:space="preserve">, </w:t>
      </w:r>
      <w:r w:rsidR="004B3E28">
        <w:rPr>
          <w:rFonts w:ascii="Calibri" w:eastAsia="Calibri" w:hAnsi="Calibri" w:cs="Calibri"/>
          <w:lang w:val="en-MY"/>
        </w:rPr>
        <w:t>t</w:t>
      </w:r>
      <w:r w:rsidR="00556790" w:rsidRPr="00556790">
        <w:rPr>
          <w:rFonts w:ascii="Calibri" w:eastAsia="Calibri" w:hAnsi="Calibri" w:cs="Calibri"/>
        </w:rPr>
        <w:t xml:space="preserve">his new opening strengthens PPG's presence at KLIA, as it joins Plaza Premium First, Plaza Premium Lounge, and </w:t>
      </w:r>
      <w:r w:rsidR="00997F52">
        <w:rPr>
          <w:rFonts w:ascii="Calibri" w:eastAsia="Calibri" w:hAnsi="Calibri" w:cs="Calibri"/>
        </w:rPr>
        <w:t xml:space="preserve">PPG’s other </w:t>
      </w:r>
      <w:r w:rsidR="00556790" w:rsidRPr="00556790">
        <w:rPr>
          <w:rFonts w:ascii="Calibri" w:eastAsia="Calibri" w:hAnsi="Calibri" w:cs="Calibri"/>
        </w:rPr>
        <w:t>airport dining brands, including Flight Club Signature</w:t>
      </w:r>
      <w:r w:rsidR="004B3E28">
        <w:rPr>
          <w:rFonts w:ascii="Calibri" w:eastAsia="Calibri" w:hAnsi="Calibri" w:cs="Calibri"/>
        </w:rPr>
        <w:t>, The Summerhouse</w:t>
      </w:r>
      <w:r w:rsidR="00556790" w:rsidRPr="00556790">
        <w:rPr>
          <w:rFonts w:ascii="Calibri" w:eastAsia="Calibri" w:hAnsi="Calibri" w:cs="Calibri"/>
        </w:rPr>
        <w:t xml:space="preserve"> and Flight Club </w:t>
      </w:r>
      <w:proofErr w:type="spellStart"/>
      <w:r w:rsidR="00556790" w:rsidRPr="00556790">
        <w:rPr>
          <w:rFonts w:ascii="Calibri" w:eastAsia="Calibri" w:hAnsi="Calibri" w:cs="Calibri"/>
        </w:rPr>
        <w:t>Grab'n'Go</w:t>
      </w:r>
      <w:proofErr w:type="spellEnd"/>
      <w:r w:rsidR="004B3E28">
        <w:rPr>
          <w:rFonts w:ascii="Calibri" w:eastAsia="Calibri" w:hAnsi="Calibri" w:cs="Calibri"/>
        </w:rPr>
        <w:t xml:space="preserve">. </w:t>
      </w:r>
    </w:p>
    <w:p w14:paraId="6862A577" w14:textId="6A0019FE" w:rsidR="00653135" w:rsidRDefault="00653135">
      <w:pPr>
        <w:jc w:val="both"/>
        <w:rPr>
          <w:rFonts w:ascii="Calibri" w:eastAsia="Calibri" w:hAnsi="Calibri" w:cs="Calibri"/>
        </w:rPr>
      </w:pPr>
    </w:p>
    <w:p w14:paraId="39161738" w14:textId="77C0BAD9" w:rsidR="007916E9" w:rsidRDefault="004928F9" w:rsidP="00157D28">
      <w:pPr>
        <w:rPr>
          <w:rFonts w:ascii="Calibri" w:eastAsia="Calibri" w:hAnsi="Calibri" w:cs="Calibri"/>
        </w:rPr>
      </w:pPr>
      <w:r>
        <w:rPr>
          <w:rFonts w:ascii="Calibri" w:eastAsia="Calibri" w:hAnsi="Calibri" w:cs="Calibri"/>
        </w:rPr>
        <w:t>To</w:t>
      </w:r>
      <w:r w:rsidR="003232BE">
        <w:rPr>
          <w:rFonts w:ascii="Calibri" w:eastAsia="Calibri" w:hAnsi="Calibri" w:cs="Calibri"/>
        </w:rPr>
        <w:t xml:space="preserve"> download</w:t>
      </w:r>
      <w:r w:rsidR="007916E9">
        <w:rPr>
          <w:rFonts w:ascii="Calibri" w:eastAsia="Calibri" w:hAnsi="Calibri" w:cs="Calibri"/>
        </w:rPr>
        <w:t xml:space="preserve"> high resolution photos here:</w:t>
      </w:r>
      <w:r w:rsidR="00303DEF">
        <w:rPr>
          <w:rFonts w:ascii="Calibri" w:eastAsia="Calibri" w:hAnsi="Calibri" w:cs="Calibri"/>
        </w:rPr>
        <w:t xml:space="preserve"> </w:t>
      </w:r>
      <w:hyperlink r:id="rId11" w:anchor="Nk39FcuUkZ_xt5tLmLqJ0A" w:history="1">
        <w:r w:rsidR="00303DEF" w:rsidRPr="00F76965">
          <w:rPr>
            <w:rStyle w:val="Hyperlink"/>
            <w:rFonts w:ascii="Calibri" w:eastAsia="Calibri" w:hAnsi="Calibri" w:cs="Calibri"/>
          </w:rPr>
          <w:t>https://mega.nz/folder/TiJjSBpa#Nk39FcuUkZ_xt5tLmLqJ0A</w:t>
        </w:r>
      </w:hyperlink>
    </w:p>
    <w:sdt>
      <w:sdtPr>
        <w:tag w:val="goog_rdk_79"/>
        <w:id w:val="-1956242333"/>
      </w:sdtPr>
      <w:sdtEndPr/>
      <w:sdtContent>
        <w:sdt>
          <w:sdtPr>
            <w:tag w:val="goog_rdk_78"/>
            <w:id w:val="-391422564"/>
          </w:sdtPr>
          <w:sdtEndPr/>
          <w:sdtContent>
            <w:p w14:paraId="25C76B95" w14:textId="6B2F61E3" w:rsidR="00AB59E4" w:rsidRDefault="003232BE">
              <w:pPr>
                <w:jc w:val="both"/>
                <w:rPr>
                  <w:rFonts w:ascii="Calibri" w:eastAsia="Calibri" w:hAnsi="Calibri" w:cs="Calibri"/>
                </w:rPr>
              </w:pPr>
              <w:r>
                <w:rPr>
                  <w:rFonts w:ascii="Calibri" w:eastAsia="Calibri" w:hAnsi="Calibri" w:cs="Calibri"/>
                </w:rPr>
                <w:t>To explore the menu</w:t>
              </w:r>
              <w:r w:rsidR="00027AFC">
                <w:rPr>
                  <w:rFonts w:ascii="Calibri" w:eastAsia="Calibri" w:hAnsi="Calibri" w:cs="Calibri"/>
                </w:rPr>
                <w:t xml:space="preserve"> and </w:t>
              </w:r>
              <w:r w:rsidR="00653135">
                <w:rPr>
                  <w:rFonts w:ascii="Calibri" w:eastAsia="Calibri" w:hAnsi="Calibri" w:cs="Calibri"/>
                </w:rPr>
                <w:t>more, please visit</w:t>
              </w:r>
              <w:r w:rsidR="00027AFC">
                <w:rPr>
                  <w:rFonts w:ascii="Calibri" w:eastAsia="Calibri" w:hAnsi="Calibri" w:cs="Calibri"/>
                </w:rPr>
                <w:t>:</w:t>
              </w:r>
              <w:r w:rsidR="004B3E28">
                <w:rPr>
                  <w:rFonts w:ascii="Calibri" w:eastAsia="Calibri" w:hAnsi="Calibri" w:cs="Calibri"/>
                </w:rPr>
                <w:t xml:space="preserve"> </w:t>
              </w:r>
              <w:hyperlink r:id="rId12" w:history="1">
                <w:r w:rsidR="001B5ABF" w:rsidRPr="00F76965">
                  <w:rPr>
                    <w:rStyle w:val="Hyperlink"/>
                    <w:rFonts w:ascii="Calibri" w:eastAsia="Calibri" w:hAnsi="Calibri" w:cs="Calibri"/>
                  </w:rPr>
                  <w:t>https://www.airport-dining.com/flight-club</w:t>
                </w:r>
              </w:hyperlink>
              <w:r w:rsidR="001B5ABF">
                <w:rPr>
                  <w:rFonts w:ascii="Calibri" w:eastAsia="Calibri" w:hAnsi="Calibri" w:cs="Calibri"/>
                </w:rPr>
                <w:t xml:space="preserve"> </w:t>
              </w:r>
              <w:r w:rsidR="00653135">
                <w:rPr>
                  <w:rFonts w:ascii="Calibri" w:eastAsia="Calibri" w:hAnsi="Calibri" w:cs="Calibri"/>
                </w:rPr>
                <w:t xml:space="preserve"> </w:t>
              </w:r>
            </w:p>
          </w:sdtContent>
        </w:sdt>
      </w:sdtContent>
    </w:sdt>
    <w:p w14:paraId="5D1779BB" w14:textId="37CD0966" w:rsidR="00EF2ECE" w:rsidRDefault="00EF2ECE">
      <w:pPr>
        <w:jc w:val="center"/>
        <w:rPr>
          <w:rFonts w:ascii="Calibri" w:eastAsia="Calibri" w:hAnsi="Calibri" w:cs="Calibri"/>
        </w:rPr>
      </w:pPr>
    </w:p>
    <w:p w14:paraId="4FEE5D8E" w14:textId="77777777" w:rsidR="00157D28" w:rsidRDefault="00157D28">
      <w:pPr>
        <w:jc w:val="center"/>
        <w:rPr>
          <w:rFonts w:ascii="Calibri" w:eastAsia="Calibri" w:hAnsi="Calibri" w:cs="Calibri"/>
        </w:rPr>
      </w:pPr>
    </w:p>
    <w:p w14:paraId="633FF10E" w14:textId="65AA9B5F" w:rsidR="00AB59E4" w:rsidRDefault="00653135">
      <w:pPr>
        <w:jc w:val="center"/>
        <w:rPr>
          <w:rFonts w:ascii="Calibri" w:eastAsia="Calibri" w:hAnsi="Calibri" w:cs="Calibri"/>
        </w:rPr>
      </w:pPr>
      <w:r>
        <w:rPr>
          <w:rFonts w:ascii="Calibri" w:eastAsia="Calibri" w:hAnsi="Calibri" w:cs="Calibri"/>
        </w:rPr>
        <w:t>-END-</w:t>
      </w:r>
    </w:p>
    <w:p w14:paraId="1BFE527E" w14:textId="1CDE739B" w:rsidR="00AB59E4" w:rsidRDefault="00653135">
      <w:pPr>
        <w:jc w:val="both"/>
        <w:rPr>
          <w:rFonts w:ascii="Calibri" w:eastAsia="Calibri" w:hAnsi="Calibri" w:cs="Calibri"/>
        </w:rPr>
      </w:pPr>
      <w:r>
        <w:rPr>
          <w:rFonts w:ascii="Calibri" w:eastAsia="Calibri" w:hAnsi="Calibri" w:cs="Calibri"/>
        </w:rPr>
        <w:t xml:space="preserve">Media Contact: </w:t>
      </w:r>
    </w:p>
    <w:p w14:paraId="06AF6699" w14:textId="77777777" w:rsidR="00AB59E4" w:rsidRDefault="00653135">
      <w:pPr>
        <w:jc w:val="both"/>
        <w:rPr>
          <w:rFonts w:ascii="Calibri" w:eastAsia="Calibri" w:hAnsi="Calibri" w:cs="Calibri"/>
        </w:rPr>
      </w:pPr>
      <w:r>
        <w:rPr>
          <w:rFonts w:ascii="Calibri" w:eastAsia="Calibri" w:hAnsi="Calibri" w:cs="Calibri"/>
        </w:rPr>
        <w:t>Cheng Siew Yee [email: siewyee.cheng@plaza-</w:t>
      </w:r>
      <w:proofErr w:type="gramStart"/>
      <w:r>
        <w:rPr>
          <w:rFonts w:ascii="Calibri" w:eastAsia="Calibri" w:hAnsi="Calibri" w:cs="Calibri"/>
        </w:rPr>
        <w:t>network.com ]</w:t>
      </w:r>
      <w:proofErr w:type="gramEnd"/>
    </w:p>
    <w:p w14:paraId="11FF9F40" w14:textId="77777777" w:rsidR="00AB59E4" w:rsidRDefault="00653135">
      <w:pPr>
        <w:jc w:val="both"/>
        <w:rPr>
          <w:rFonts w:ascii="Calibri" w:eastAsia="Calibri" w:hAnsi="Calibri" w:cs="Calibri"/>
        </w:rPr>
      </w:pPr>
      <w:r>
        <w:rPr>
          <w:rFonts w:ascii="Calibri" w:eastAsia="Calibri" w:hAnsi="Calibri" w:cs="Calibri"/>
        </w:rPr>
        <w:t>Regional Head of Marketing Communications (Southeast Asia)</w:t>
      </w:r>
    </w:p>
    <w:p w14:paraId="3666441C" w14:textId="690EC8EE" w:rsidR="00AB59E4" w:rsidRDefault="00653135">
      <w:pPr>
        <w:jc w:val="both"/>
        <w:rPr>
          <w:rFonts w:ascii="Calibri" w:eastAsia="Calibri" w:hAnsi="Calibri" w:cs="Calibri"/>
          <w:b/>
          <w:sz w:val="22"/>
          <w:szCs w:val="22"/>
        </w:rPr>
      </w:pPr>
      <w:bookmarkStart w:id="2" w:name="_GoBack"/>
      <w:bookmarkEnd w:id="2"/>
      <w:r>
        <w:rPr>
          <w:rFonts w:ascii="Calibri" w:eastAsia="Calibri" w:hAnsi="Calibri" w:cs="Calibri"/>
          <w:b/>
          <w:sz w:val="22"/>
          <w:szCs w:val="22"/>
        </w:rPr>
        <w:lastRenderedPageBreak/>
        <w:t>About Airport Dining by Plaza Premium Group</w:t>
      </w:r>
    </w:p>
    <w:p w14:paraId="0C4FC017" w14:textId="77777777" w:rsidR="00AB59E4" w:rsidRDefault="00653135">
      <w:pPr>
        <w:jc w:val="both"/>
        <w:rPr>
          <w:rFonts w:ascii="Calibri" w:eastAsia="Calibri" w:hAnsi="Calibri" w:cs="Calibri"/>
          <w:sz w:val="22"/>
          <w:szCs w:val="22"/>
        </w:rPr>
      </w:pPr>
      <w:r>
        <w:rPr>
          <w:rFonts w:ascii="Calibri" w:eastAsia="Calibri" w:hAnsi="Calibri" w:cs="Calibri"/>
          <w:sz w:val="22"/>
          <w:szCs w:val="22"/>
        </w:rPr>
        <w:t xml:space="preserve">Led by a team of global culinary experts, Airport Dining comprises a portfolio of dining labels to offer a selection of top-quality cuisines to complement the airport facilities in the world.  Its portfolio presents herbs and seeds inspired Root98 (Hong Kong; Dammam &amp; Jeddah - Saudi Arabia; Clark - The Philippines; Vancouver &amp; Winnipeg - Canada); healthy options Flight Club (Kuala Lumpur - Malaysia; Sihanoukville - Cambodia; Bali - Indonesia; Muscat - Oman); Korean delights Lee Fa Yuen Express (Hong Hong); Japanese and Korean-inspired cuisine TGM (Clark – The Philippines; Helsinki- Finland; Singapore); and Casual Chinese dining Terrace Chinese Kitchen (Singapore); Sky Bar &amp; Restaurant Intervals (Hong Kong) and summer-inspired dining The Summerhouse (Kuala Lumpur – Malaysia). </w:t>
      </w:r>
    </w:p>
    <w:p w14:paraId="6A88E4A1" w14:textId="77777777" w:rsidR="00AB59E4" w:rsidRDefault="00AB59E4">
      <w:pPr>
        <w:jc w:val="both"/>
        <w:rPr>
          <w:rFonts w:ascii="Calibri" w:eastAsia="Calibri" w:hAnsi="Calibri" w:cs="Calibri"/>
          <w:sz w:val="22"/>
          <w:szCs w:val="22"/>
        </w:rPr>
      </w:pPr>
    </w:p>
    <w:p w14:paraId="20B7F01F" w14:textId="776053AC" w:rsidR="00AB59E4" w:rsidRDefault="00653135">
      <w:pPr>
        <w:jc w:val="both"/>
        <w:rPr>
          <w:rFonts w:ascii="Calibri" w:eastAsia="Calibri" w:hAnsi="Calibri" w:cs="Calibri"/>
          <w:sz w:val="22"/>
          <w:szCs w:val="22"/>
        </w:rPr>
      </w:pPr>
      <w:r>
        <w:rPr>
          <w:rFonts w:ascii="Calibri" w:eastAsia="Calibri" w:hAnsi="Calibri" w:cs="Calibri"/>
          <w:sz w:val="22"/>
          <w:szCs w:val="22"/>
        </w:rPr>
        <w:t xml:space="preserve">To learn more: </w:t>
      </w:r>
      <w:hyperlink r:id="rId13">
        <w:r>
          <w:rPr>
            <w:rFonts w:ascii="Calibri" w:eastAsia="Calibri" w:hAnsi="Calibri" w:cs="Calibri"/>
            <w:color w:val="0563C1"/>
            <w:sz w:val="22"/>
            <w:szCs w:val="22"/>
            <w:u w:val="single"/>
          </w:rPr>
          <w:t>www.airport-dining.com</w:t>
        </w:r>
      </w:hyperlink>
      <w:r>
        <w:rPr>
          <w:rFonts w:ascii="Calibri" w:eastAsia="Calibri" w:hAnsi="Calibri" w:cs="Calibri"/>
          <w:sz w:val="22"/>
          <w:szCs w:val="22"/>
        </w:rPr>
        <w:t xml:space="preserve"> </w:t>
      </w:r>
    </w:p>
    <w:p w14:paraId="4576E18C" w14:textId="7CB79FA2" w:rsidR="00E86E6B" w:rsidRDefault="00E86E6B">
      <w:pPr>
        <w:jc w:val="both"/>
        <w:rPr>
          <w:rFonts w:ascii="Calibri" w:eastAsia="Calibri" w:hAnsi="Calibri" w:cs="Calibri"/>
          <w:sz w:val="22"/>
          <w:szCs w:val="22"/>
        </w:rPr>
      </w:pPr>
    </w:p>
    <w:p w14:paraId="43D63F00" w14:textId="252DF5F6" w:rsidR="00466D7C" w:rsidRPr="00466D7C" w:rsidRDefault="00E86E6B" w:rsidP="00466D7C">
      <w:pPr>
        <w:jc w:val="both"/>
        <w:rPr>
          <w:rFonts w:ascii="Calibri" w:eastAsia="Calibri" w:hAnsi="Calibri" w:cs="Calibri"/>
          <w:b/>
          <w:sz w:val="22"/>
          <w:szCs w:val="22"/>
        </w:rPr>
      </w:pPr>
      <w:r w:rsidRPr="008F78B4">
        <w:rPr>
          <w:rFonts w:ascii="Calibri" w:eastAsia="Calibri" w:hAnsi="Calibri" w:cs="Calibri"/>
          <w:b/>
          <w:sz w:val="22"/>
          <w:szCs w:val="22"/>
        </w:rPr>
        <w:t>About Plaza Premium Group</w:t>
      </w:r>
    </w:p>
    <w:p w14:paraId="0D3BCC21" w14:textId="77777777" w:rsidR="00466D7C" w:rsidRPr="008F78B4" w:rsidRDefault="00466D7C" w:rsidP="00466D7C">
      <w:pPr>
        <w:jc w:val="both"/>
        <w:rPr>
          <w:rFonts w:ascii="Calibri" w:eastAsia="Calibri" w:hAnsi="Calibri" w:cs="Calibri"/>
          <w:sz w:val="22"/>
          <w:szCs w:val="22"/>
        </w:rPr>
      </w:pPr>
      <w:r w:rsidRPr="008F78B4">
        <w:rPr>
          <w:rFonts w:ascii="Calibri" w:eastAsia="Calibri" w:hAnsi="Calibri" w:cs="Calibri"/>
          <w:sz w:val="22"/>
          <w:szCs w:val="22"/>
        </w:rPr>
        <w:t xml:space="preserve">Plaza Premium Group, headquartered in Hong Kong and established in 1998, is a pioneering global airport hospitality services provider. With a mission to Make Travel Better, the group introduced the world's first independent airport lounge concept. Today, PPG operates the largest network of international airport lounges worldwide and offers a 360-degree airport experience with 13 brands under its portfolio, spanning over 250 locations across more than 80 airports worldwide. From airport lounge brands - Plaza Premium Lounge &amp; Plaza Premium First, to terminal hotels - Aerotel &amp; </w:t>
      </w:r>
      <w:proofErr w:type="spellStart"/>
      <w:r w:rsidRPr="008F78B4">
        <w:rPr>
          <w:rFonts w:ascii="Calibri" w:eastAsia="Calibri" w:hAnsi="Calibri" w:cs="Calibri"/>
          <w:sz w:val="22"/>
          <w:szCs w:val="22"/>
        </w:rPr>
        <w:t>Refreshhh</w:t>
      </w:r>
      <w:proofErr w:type="spellEnd"/>
      <w:r w:rsidRPr="008F78B4">
        <w:rPr>
          <w:rFonts w:ascii="Calibri" w:eastAsia="Calibri" w:hAnsi="Calibri" w:cs="Calibri"/>
          <w:sz w:val="22"/>
          <w:szCs w:val="22"/>
        </w:rPr>
        <w:t xml:space="preserve"> by Aerotel, to concierge services - ALLWAYS, a range of airport dining concepts, global reward and membership program - Smart Traveller, and travel experience </w:t>
      </w:r>
      <w:proofErr w:type="spellStart"/>
      <w:r w:rsidRPr="008F78B4">
        <w:rPr>
          <w:rFonts w:ascii="Calibri" w:eastAsia="Calibri" w:hAnsi="Calibri" w:cs="Calibri"/>
          <w:sz w:val="22"/>
          <w:szCs w:val="22"/>
        </w:rPr>
        <w:t>ECOsystem</w:t>
      </w:r>
      <w:proofErr w:type="spellEnd"/>
      <w:r w:rsidRPr="008F78B4">
        <w:rPr>
          <w:rFonts w:ascii="Calibri" w:eastAsia="Calibri" w:hAnsi="Calibri" w:cs="Calibri"/>
          <w:sz w:val="22"/>
          <w:szCs w:val="22"/>
        </w:rPr>
        <w:t xml:space="preserve"> - </w:t>
      </w:r>
      <w:proofErr w:type="spellStart"/>
      <w:r w:rsidRPr="008F78B4">
        <w:rPr>
          <w:rFonts w:ascii="Calibri" w:eastAsia="Calibri" w:hAnsi="Calibri" w:cs="Calibri"/>
          <w:sz w:val="22"/>
          <w:szCs w:val="22"/>
        </w:rPr>
        <w:t>oneTECO</w:t>
      </w:r>
      <w:proofErr w:type="spellEnd"/>
      <w:r w:rsidRPr="008F78B4">
        <w:rPr>
          <w:rFonts w:ascii="Calibri" w:eastAsia="Calibri" w:hAnsi="Calibri" w:cs="Calibri"/>
          <w:sz w:val="22"/>
          <w:szCs w:val="22"/>
        </w:rPr>
        <w:t>, the group is at the forefront of transforming airport experience for the better through innovative and human-led solutions.</w:t>
      </w:r>
    </w:p>
    <w:p w14:paraId="4A12BB65" w14:textId="77777777" w:rsidR="00466D7C" w:rsidRPr="008F78B4" w:rsidRDefault="00466D7C" w:rsidP="00466D7C">
      <w:pPr>
        <w:jc w:val="both"/>
        <w:rPr>
          <w:rFonts w:ascii="Calibri" w:eastAsia="Calibri" w:hAnsi="Calibri" w:cs="Calibri"/>
          <w:sz w:val="22"/>
          <w:szCs w:val="22"/>
        </w:rPr>
      </w:pPr>
    </w:p>
    <w:p w14:paraId="4BABEE61" w14:textId="77777777" w:rsidR="00466D7C" w:rsidRPr="008F78B4" w:rsidRDefault="00466D7C" w:rsidP="00466D7C">
      <w:pPr>
        <w:jc w:val="both"/>
        <w:rPr>
          <w:rFonts w:ascii="Calibri" w:eastAsia="Calibri" w:hAnsi="Calibri" w:cs="Calibri"/>
          <w:sz w:val="22"/>
          <w:szCs w:val="22"/>
        </w:rPr>
      </w:pPr>
      <w:r w:rsidRPr="008F78B4">
        <w:rPr>
          <w:rFonts w:ascii="Calibri" w:eastAsia="Calibri" w:hAnsi="Calibri" w:cs="Calibri"/>
          <w:sz w:val="22"/>
          <w:szCs w:val="22"/>
        </w:rPr>
        <w:t>PPG’s commitment extends beyond its own brands, as it also provides lounge management and hospitality solutions to leading airlines, alliances, and corporates worldwide. Partnerships include renowned names such as American Express, Capital One, Cathay Pacific Airways, SkyTeam, Star Alliance, Visa, and many more.</w:t>
      </w:r>
    </w:p>
    <w:p w14:paraId="1DE4CD2B" w14:textId="77777777" w:rsidR="00466D7C" w:rsidRPr="008F78B4" w:rsidRDefault="00466D7C" w:rsidP="00466D7C">
      <w:pPr>
        <w:jc w:val="both"/>
        <w:rPr>
          <w:rFonts w:ascii="Calibri" w:eastAsia="Calibri" w:hAnsi="Calibri" w:cs="Calibri"/>
          <w:sz w:val="22"/>
          <w:szCs w:val="22"/>
        </w:rPr>
      </w:pPr>
    </w:p>
    <w:p w14:paraId="6D9F9A7F" w14:textId="77777777" w:rsidR="00466D7C" w:rsidRPr="008F78B4" w:rsidRDefault="00466D7C" w:rsidP="00466D7C">
      <w:pPr>
        <w:jc w:val="both"/>
        <w:rPr>
          <w:rFonts w:ascii="Calibri" w:eastAsia="Calibri" w:hAnsi="Calibri" w:cs="Calibri"/>
          <w:sz w:val="22"/>
          <w:szCs w:val="22"/>
        </w:rPr>
      </w:pPr>
      <w:r w:rsidRPr="008F78B4">
        <w:rPr>
          <w:rFonts w:ascii="Calibri" w:eastAsia="Calibri" w:hAnsi="Calibri" w:cs="Calibri"/>
          <w:sz w:val="22"/>
          <w:szCs w:val="22"/>
        </w:rPr>
        <w:t>Plaza Premium Group has over 70 accolades demonstrating its exceptional achievements and commitment to service excellence. Notably, the group has received the prestigious "World's Best Independent Airport Lounge" award at the World Airline Awards by Skytrax for seven consecutive years from 2016 to 2023. TTG Asia also recognized the group as the "Best Airport Lounge Operator". In 2020, it achieved the "ISO 9001:2015" certification for its Hong Kong Headquarters. Furthermore, the group's Founder and CEO, Mr. Song Hoi-see, was awarded the “Ernst &amp; Young Entrepreneur of the Year” and “Master Entrepreneur of the Year Malaysia” in 2018.</w:t>
      </w:r>
    </w:p>
    <w:p w14:paraId="1EF6FCF7" w14:textId="77777777" w:rsidR="00466D7C" w:rsidRPr="008F78B4" w:rsidRDefault="00466D7C" w:rsidP="00466D7C">
      <w:pPr>
        <w:jc w:val="both"/>
        <w:rPr>
          <w:rFonts w:ascii="Calibri" w:eastAsia="Calibri" w:hAnsi="Calibri" w:cs="Calibri"/>
          <w:sz w:val="22"/>
          <w:szCs w:val="22"/>
        </w:rPr>
      </w:pPr>
    </w:p>
    <w:p w14:paraId="045348E8" w14:textId="77777777" w:rsidR="00466D7C" w:rsidRPr="008F78B4" w:rsidRDefault="00466D7C" w:rsidP="00466D7C">
      <w:pPr>
        <w:jc w:val="both"/>
        <w:rPr>
          <w:rFonts w:ascii="Calibri" w:eastAsia="Calibri" w:hAnsi="Calibri" w:cs="Calibri"/>
          <w:sz w:val="22"/>
          <w:szCs w:val="22"/>
        </w:rPr>
      </w:pPr>
      <w:r w:rsidRPr="008F78B4">
        <w:rPr>
          <w:rFonts w:ascii="Calibri" w:eastAsia="Calibri" w:hAnsi="Calibri" w:cs="Calibri"/>
          <w:sz w:val="22"/>
          <w:szCs w:val="22"/>
        </w:rPr>
        <w:t>With a team of over 3,500 dedicated talents, PPG serves more than 20 million global passengers annually. Through a continuous pursuit of innovation and excellence, the group is experiencing exponential growth globally</w:t>
      </w:r>
    </w:p>
    <w:p w14:paraId="0A20901A" w14:textId="77777777" w:rsidR="00466D7C" w:rsidRPr="008F78B4" w:rsidRDefault="00466D7C" w:rsidP="00466D7C">
      <w:pPr>
        <w:jc w:val="both"/>
        <w:rPr>
          <w:rFonts w:ascii="Calibri" w:eastAsia="Calibri" w:hAnsi="Calibri" w:cs="Calibri"/>
          <w:sz w:val="22"/>
          <w:szCs w:val="22"/>
        </w:rPr>
      </w:pPr>
    </w:p>
    <w:p w14:paraId="1E44E22E" w14:textId="77777777" w:rsidR="00466D7C" w:rsidRPr="008F78B4" w:rsidRDefault="00466D7C" w:rsidP="00466D7C">
      <w:pPr>
        <w:jc w:val="both"/>
        <w:rPr>
          <w:rFonts w:ascii="Calibri" w:eastAsia="Calibri" w:hAnsi="Calibri" w:cs="Calibri"/>
          <w:sz w:val="22"/>
          <w:szCs w:val="22"/>
        </w:rPr>
      </w:pPr>
      <w:r w:rsidRPr="008F78B4">
        <w:rPr>
          <w:rFonts w:ascii="Calibri" w:eastAsia="Calibri" w:hAnsi="Calibri" w:cs="Calibri"/>
          <w:sz w:val="22"/>
          <w:szCs w:val="22"/>
        </w:rPr>
        <w:t xml:space="preserve">To learn more: https://www.plazapremiumgroup.com/ </w:t>
      </w:r>
    </w:p>
    <w:p w14:paraId="2F53C067" w14:textId="33ED90A7" w:rsidR="00466D7C" w:rsidRPr="00466D7C" w:rsidRDefault="00466D7C">
      <w:pPr>
        <w:jc w:val="both"/>
        <w:rPr>
          <w:rFonts w:ascii="Calibri" w:eastAsia="Calibri" w:hAnsi="Calibri" w:cs="Calibri"/>
          <w:sz w:val="22"/>
          <w:szCs w:val="22"/>
        </w:rPr>
      </w:pPr>
      <w:r w:rsidRPr="008F78B4">
        <w:rPr>
          <w:rFonts w:ascii="Calibri" w:eastAsia="Calibri" w:hAnsi="Calibri" w:cs="Calibri"/>
          <w:sz w:val="22"/>
          <w:szCs w:val="22"/>
        </w:rPr>
        <w:t xml:space="preserve"> Connect with us: FB, IG, @plazapremiumlounge and WeChat @PlazaPremiumGroup</w:t>
      </w:r>
    </w:p>
    <w:sectPr w:rsidR="00466D7C" w:rsidRPr="00466D7C" w:rsidSect="00064BFC">
      <w:headerReference w:type="default" r:id="rId14"/>
      <w:footerReference w:type="default" r:id="rId15"/>
      <w:type w:val="continuous"/>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DDF3C" w14:textId="77777777" w:rsidR="0019151C" w:rsidRDefault="0019151C">
      <w:r>
        <w:separator/>
      </w:r>
    </w:p>
  </w:endnote>
  <w:endnote w:type="continuationSeparator" w:id="0">
    <w:p w14:paraId="6DA49D8F" w14:textId="77777777" w:rsidR="0019151C" w:rsidRDefault="0019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E8BE9" w14:textId="77777777" w:rsidR="00AB59E4" w:rsidRDefault="00653135">
    <w:pPr>
      <w:pBdr>
        <w:top w:val="nil"/>
        <w:left w:val="nil"/>
        <w:bottom w:val="nil"/>
        <w:right w:val="nil"/>
        <w:between w:val="nil"/>
      </w:pBdr>
      <w:tabs>
        <w:tab w:val="center" w:pos="4513"/>
        <w:tab w:val="right" w:pos="9026"/>
      </w:tabs>
      <w:jc w:val="right"/>
      <w:rPr>
        <w:rFonts w:ascii="Arial" w:eastAsia="Arial" w:hAnsi="Arial" w:cs="Arial"/>
        <w:color w:val="000000"/>
        <w:sz w:val="16"/>
        <w:szCs w:val="16"/>
      </w:rPr>
    </w:pPr>
    <w:r>
      <w:rPr>
        <w:rFonts w:ascii="Arial" w:eastAsia="Arial" w:hAnsi="Arial" w:cs="Arial"/>
        <w:color w:val="000000"/>
        <w:sz w:val="16"/>
        <w:szCs w:val="16"/>
      </w:rPr>
      <w:t xml:space="preserve">Plaza Premium Lounge Malaysia </w:t>
    </w:r>
    <w:proofErr w:type="spellStart"/>
    <w:r>
      <w:rPr>
        <w:rFonts w:ascii="Arial" w:eastAsia="Arial" w:hAnsi="Arial" w:cs="Arial"/>
        <w:color w:val="000000"/>
        <w:sz w:val="16"/>
        <w:szCs w:val="16"/>
      </w:rPr>
      <w:t>Sdn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Bhd</w:t>
    </w:r>
    <w:proofErr w:type="spellEnd"/>
    <w:r>
      <w:rPr>
        <w:rFonts w:ascii="Arial" w:eastAsia="Arial" w:hAnsi="Arial" w:cs="Arial"/>
        <w:b/>
        <w:color w:val="000000"/>
        <w:sz w:val="16"/>
        <w:szCs w:val="16"/>
      </w:rPr>
      <w:t xml:space="preserve"> </w:t>
    </w:r>
    <w:r>
      <w:rPr>
        <w:rFonts w:ascii="Arial" w:eastAsia="Arial" w:hAnsi="Arial" w:cs="Arial"/>
        <w:color w:val="000000"/>
        <w:sz w:val="16"/>
        <w:szCs w:val="16"/>
      </w:rPr>
      <w:t>(806621-X)</w:t>
    </w:r>
    <w:r>
      <w:rPr>
        <w:rFonts w:ascii="Arial" w:eastAsia="Arial" w:hAnsi="Arial" w:cs="Arial"/>
        <w:b/>
        <w:color w:val="000000"/>
        <w:sz w:val="16"/>
        <w:szCs w:val="16"/>
      </w:rPr>
      <w:br/>
    </w:r>
    <w:r>
      <w:rPr>
        <w:rFonts w:ascii="Arial" w:eastAsia="Arial" w:hAnsi="Arial" w:cs="Arial"/>
        <w:color w:val="000000"/>
        <w:sz w:val="16"/>
        <w:szCs w:val="16"/>
      </w:rPr>
      <w:t>L10F-21-25, gateway@klia2, Level 1, Terminal KLIA2,</w:t>
    </w:r>
    <w:r>
      <w:rPr>
        <w:rFonts w:ascii="Arial" w:eastAsia="Arial" w:hAnsi="Arial" w:cs="Arial"/>
        <w:color w:val="000000"/>
        <w:sz w:val="16"/>
        <w:szCs w:val="16"/>
      </w:rPr>
      <w:br/>
      <w:t>KL International Airport, Jalan klia2/1, 64000 KLIA,</w:t>
    </w:r>
    <w:r>
      <w:rPr>
        <w:rFonts w:ascii="Arial" w:eastAsia="Arial" w:hAnsi="Arial" w:cs="Arial"/>
        <w:color w:val="000000"/>
        <w:sz w:val="16"/>
        <w:szCs w:val="16"/>
      </w:rPr>
      <w:br/>
      <w:t>Selangor Darul Ehsan, Malaysia</w:t>
    </w:r>
    <w:r>
      <w:rPr>
        <w:noProof/>
        <w:lang w:val="en-US" w:eastAsia="en-US"/>
      </w:rPr>
      <w:drawing>
        <wp:anchor distT="0" distB="0" distL="0" distR="0" simplePos="0" relativeHeight="251658240" behindDoc="1" locked="0" layoutInCell="1" hidden="0" allowOverlap="1" wp14:anchorId="004DC2B7" wp14:editId="42339469">
          <wp:simplePos x="0" y="0"/>
          <wp:positionH relativeFrom="column">
            <wp:posOffset>-13612</wp:posOffset>
          </wp:positionH>
          <wp:positionV relativeFrom="paragraph">
            <wp:posOffset>260057</wp:posOffset>
          </wp:positionV>
          <wp:extent cx="1472657" cy="305435"/>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 r="1024"/>
                  <a:stretch>
                    <a:fillRect/>
                  </a:stretch>
                </pic:blipFill>
                <pic:spPr>
                  <a:xfrm>
                    <a:off x="0" y="0"/>
                    <a:ext cx="1472657" cy="305435"/>
                  </a:xfrm>
                  <a:prstGeom prst="rect">
                    <a:avLst/>
                  </a:prstGeom>
                  <a:ln/>
                </pic:spPr>
              </pic:pic>
            </a:graphicData>
          </a:graphic>
        </wp:anchor>
      </w:drawing>
    </w:r>
  </w:p>
  <w:p w14:paraId="56EA4CC6" w14:textId="77777777" w:rsidR="00AB59E4" w:rsidRDefault="00653135">
    <w:pPr>
      <w:pBdr>
        <w:top w:val="nil"/>
        <w:left w:val="nil"/>
        <w:bottom w:val="nil"/>
        <w:right w:val="nil"/>
        <w:between w:val="nil"/>
      </w:pBdr>
      <w:tabs>
        <w:tab w:val="center" w:pos="4513"/>
        <w:tab w:val="right" w:pos="9026"/>
      </w:tabs>
      <w:jc w:val="right"/>
      <w:rPr>
        <w:rFonts w:ascii="Arial" w:eastAsia="Arial" w:hAnsi="Arial" w:cs="Arial"/>
        <w:color w:val="000000"/>
        <w:sz w:val="16"/>
        <w:szCs w:val="16"/>
      </w:rPr>
    </w:pPr>
    <w:r>
      <w:rPr>
        <w:rFonts w:ascii="Arial" w:eastAsia="Arial" w:hAnsi="Arial" w:cs="Arial"/>
        <w:color w:val="000000"/>
        <w:sz w:val="16"/>
        <w:szCs w:val="16"/>
      </w:rPr>
      <w:t>T: +60 3 8787 8331    F: +60 3 8787 8079</w:t>
    </w:r>
    <w:r>
      <w:rPr>
        <w:rFonts w:ascii="Arial" w:eastAsia="Arial" w:hAnsi="Arial" w:cs="Arial"/>
        <w:color w:val="000000"/>
        <w:sz w:val="16"/>
        <w:szCs w:val="16"/>
      </w:rPr>
      <w:br/>
    </w:r>
    <w:r>
      <w:rPr>
        <w:rFonts w:ascii="Arial" w:eastAsia="Arial" w:hAnsi="Arial" w:cs="Arial"/>
        <w:color w:val="000000"/>
        <w:sz w:val="16"/>
        <w:szCs w:val="16"/>
      </w:rPr>
      <w:br/>
    </w:r>
  </w:p>
  <w:p w14:paraId="75902DAE" w14:textId="77777777" w:rsidR="00AB59E4" w:rsidRDefault="00653135">
    <w:pPr>
      <w:pBdr>
        <w:top w:val="nil"/>
        <w:left w:val="nil"/>
        <w:bottom w:val="nil"/>
        <w:right w:val="nil"/>
        <w:between w:val="nil"/>
      </w:pBdr>
      <w:tabs>
        <w:tab w:val="center" w:pos="4513"/>
        <w:tab w:val="right" w:pos="9026"/>
      </w:tabs>
      <w:jc w:val="right"/>
      <w:rPr>
        <w:rFonts w:ascii="Arial" w:eastAsia="Arial" w:hAnsi="Arial" w:cs="Arial"/>
        <w:color w:val="000000"/>
        <w:sz w:val="14"/>
        <w:szCs w:val="14"/>
      </w:rPr>
    </w:pPr>
    <w:r>
      <w:rPr>
        <w:rFonts w:ascii="Arial" w:eastAsia="Arial" w:hAnsi="Arial" w:cs="Arial"/>
        <w:b/>
        <w:color w:val="000000"/>
        <w:sz w:val="16"/>
        <w:szCs w:val="16"/>
      </w:rPr>
      <w:t>plazapremiumgroup.com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42D31" w14:textId="77777777" w:rsidR="0019151C" w:rsidRDefault="0019151C">
      <w:r>
        <w:separator/>
      </w:r>
    </w:p>
  </w:footnote>
  <w:footnote w:type="continuationSeparator" w:id="0">
    <w:p w14:paraId="1C04B9E4" w14:textId="77777777" w:rsidR="0019151C" w:rsidRDefault="00191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49D6B" w14:textId="77777777" w:rsidR="00AB59E4" w:rsidRDefault="00653135">
    <w:pPr>
      <w:pBdr>
        <w:top w:val="nil"/>
        <w:left w:val="nil"/>
        <w:bottom w:val="nil"/>
        <w:right w:val="nil"/>
        <w:between w:val="nil"/>
      </w:pBdr>
      <w:tabs>
        <w:tab w:val="center" w:pos="4513"/>
        <w:tab w:val="right" w:pos="9026"/>
        <w:tab w:val="left" w:pos="709"/>
      </w:tabs>
      <w:jc w:val="center"/>
      <w:rPr>
        <w:color w:val="000000"/>
      </w:rPr>
    </w:pPr>
    <w:r>
      <w:rPr>
        <w:noProof/>
        <w:color w:val="000000"/>
        <w:lang w:val="en-US" w:eastAsia="en-US"/>
      </w:rPr>
      <w:drawing>
        <wp:inline distT="0" distB="0" distL="0" distR="0" wp14:anchorId="5A277C8F" wp14:editId="37E25117">
          <wp:extent cx="1378800" cy="56520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378800" cy="565200"/>
                  </a:xfrm>
                  <a:prstGeom prst="rect">
                    <a:avLst/>
                  </a:prstGeom>
                  <a:ln/>
                </pic:spPr>
              </pic:pic>
            </a:graphicData>
          </a:graphic>
        </wp:inline>
      </w:drawing>
    </w:r>
  </w:p>
  <w:p w14:paraId="05B7E831" w14:textId="77777777" w:rsidR="00AB59E4" w:rsidRDefault="00AB59E4">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9E4"/>
    <w:rsid w:val="00006058"/>
    <w:rsid w:val="0002722F"/>
    <w:rsid w:val="00027AFC"/>
    <w:rsid w:val="0004036A"/>
    <w:rsid w:val="00055F8C"/>
    <w:rsid w:val="00064BFC"/>
    <w:rsid w:val="000B168C"/>
    <w:rsid w:val="000C5571"/>
    <w:rsid w:val="000D428F"/>
    <w:rsid w:val="000F2CFE"/>
    <w:rsid w:val="00155834"/>
    <w:rsid w:val="00157D28"/>
    <w:rsid w:val="0016199A"/>
    <w:rsid w:val="0019151C"/>
    <w:rsid w:val="001B5ABF"/>
    <w:rsid w:val="001B62FF"/>
    <w:rsid w:val="001C56B8"/>
    <w:rsid w:val="001E1F2D"/>
    <w:rsid w:val="001F60B0"/>
    <w:rsid w:val="00224766"/>
    <w:rsid w:val="00242586"/>
    <w:rsid w:val="002A2686"/>
    <w:rsid w:val="002B4115"/>
    <w:rsid w:val="002B7968"/>
    <w:rsid w:val="00301360"/>
    <w:rsid w:val="00303DEF"/>
    <w:rsid w:val="0031508E"/>
    <w:rsid w:val="003232BE"/>
    <w:rsid w:val="00324AD6"/>
    <w:rsid w:val="00327877"/>
    <w:rsid w:val="003423DD"/>
    <w:rsid w:val="00355B06"/>
    <w:rsid w:val="003A49C5"/>
    <w:rsid w:val="003A77ED"/>
    <w:rsid w:val="00466D7C"/>
    <w:rsid w:val="00490ACB"/>
    <w:rsid w:val="004928F9"/>
    <w:rsid w:val="004B3E28"/>
    <w:rsid w:val="004C05D1"/>
    <w:rsid w:val="004C298D"/>
    <w:rsid w:val="004C4DA6"/>
    <w:rsid w:val="00520859"/>
    <w:rsid w:val="00536EFA"/>
    <w:rsid w:val="00556790"/>
    <w:rsid w:val="00580547"/>
    <w:rsid w:val="005A1D67"/>
    <w:rsid w:val="005B0A50"/>
    <w:rsid w:val="005E1D32"/>
    <w:rsid w:val="005F1512"/>
    <w:rsid w:val="005F3CE7"/>
    <w:rsid w:val="0060397C"/>
    <w:rsid w:val="00614492"/>
    <w:rsid w:val="00615396"/>
    <w:rsid w:val="00653135"/>
    <w:rsid w:val="006818B7"/>
    <w:rsid w:val="00690EC3"/>
    <w:rsid w:val="00697672"/>
    <w:rsid w:val="006A6F2D"/>
    <w:rsid w:val="006B26D2"/>
    <w:rsid w:val="006B3587"/>
    <w:rsid w:val="007916E9"/>
    <w:rsid w:val="007A7217"/>
    <w:rsid w:val="007C1AB0"/>
    <w:rsid w:val="00872BCA"/>
    <w:rsid w:val="008F78B4"/>
    <w:rsid w:val="0092230A"/>
    <w:rsid w:val="00923410"/>
    <w:rsid w:val="009274D1"/>
    <w:rsid w:val="009451F0"/>
    <w:rsid w:val="009652A2"/>
    <w:rsid w:val="00976463"/>
    <w:rsid w:val="0099064B"/>
    <w:rsid w:val="00997F52"/>
    <w:rsid w:val="009C6836"/>
    <w:rsid w:val="00A13B47"/>
    <w:rsid w:val="00A73BF2"/>
    <w:rsid w:val="00AB59E4"/>
    <w:rsid w:val="00AB6568"/>
    <w:rsid w:val="00AC29A9"/>
    <w:rsid w:val="00AE2D3C"/>
    <w:rsid w:val="00B307CB"/>
    <w:rsid w:val="00B54FE3"/>
    <w:rsid w:val="00B67628"/>
    <w:rsid w:val="00BF074E"/>
    <w:rsid w:val="00C02D10"/>
    <w:rsid w:val="00C427E3"/>
    <w:rsid w:val="00C77745"/>
    <w:rsid w:val="00CB5EA5"/>
    <w:rsid w:val="00CF0253"/>
    <w:rsid w:val="00D32256"/>
    <w:rsid w:val="00D505C9"/>
    <w:rsid w:val="00D64070"/>
    <w:rsid w:val="00D67756"/>
    <w:rsid w:val="00D74E55"/>
    <w:rsid w:val="00D826A5"/>
    <w:rsid w:val="00D87DBE"/>
    <w:rsid w:val="00DA5F50"/>
    <w:rsid w:val="00DA7E51"/>
    <w:rsid w:val="00DC52BE"/>
    <w:rsid w:val="00DD7BD0"/>
    <w:rsid w:val="00DE27AD"/>
    <w:rsid w:val="00DF3486"/>
    <w:rsid w:val="00E0696E"/>
    <w:rsid w:val="00E30EC2"/>
    <w:rsid w:val="00E474D4"/>
    <w:rsid w:val="00E54071"/>
    <w:rsid w:val="00E657D8"/>
    <w:rsid w:val="00E73374"/>
    <w:rsid w:val="00E81E0E"/>
    <w:rsid w:val="00E86E6B"/>
    <w:rsid w:val="00EB12CD"/>
    <w:rsid w:val="00EB7675"/>
    <w:rsid w:val="00EC071D"/>
    <w:rsid w:val="00ED1C82"/>
    <w:rsid w:val="00EF0790"/>
    <w:rsid w:val="00EF2ECE"/>
    <w:rsid w:val="00F23A02"/>
    <w:rsid w:val="00F50BC5"/>
    <w:rsid w:val="00F636E5"/>
    <w:rsid w:val="00FF00E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2C1B7"/>
  <w15:docId w15:val="{EE372DF3-403C-4783-B6FA-011738DF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4"/>
        <w:szCs w:val="24"/>
        <w:lang w:val="en-MY"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85D"/>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A04FD"/>
    <w:pPr>
      <w:tabs>
        <w:tab w:val="center" w:pos="4513"/>
        <w:tab w:val="right" w:pos="9026"/>
      </w:tabs>
    </w:pPr>
  </w:style>
  <w:style w:type="character" w:customStyle="1" w:styleId="HeaderChar">
    <w:name w:val="Header Char"/>
    <w:basedOn w:val="DefaultParagraphFont"/>
    <w:link w:val="Header"/>
    <w:uiPriority w:val="99"/>
    <w:rsid w:val="006A04FD"/>
  </w:style>
  <w:style w:type="paragraph" w:styleId="Footer">
    <w:name w:val="footer"/>
    <w:basedOn w:val="Normal"/>
    <w:link w:val="FooterChar"/>
    <w:uiPriority w:val="99"/>
    <w:unhideWhenUsed/>
    <w:rsid w:val="006A04FD"/>
    <w:pPr>
      <w:tabs>
        <w:tab w:val="center" w:pos="4513"/>
        <w:tab w:val="right" w:pos="9026"/>
      </w:tabs>
    </w:pPr>
  </w:style>
  <w:style w:type="character" w:customStyle="1" w:styleId="FooterChar">
    <w:name w:val="Footer Char"/>
    <w:basedOn w:val="DefaultParagraphFont"/>
    <w:link w:val="Footer"/>
    <w:uiPriority w:val="99"/>
    <w:rsid w:val="006A04FD"/>
  </w:style>
  <w:style w:type="paragraph" w:styleId="ListParagraph">
    <w:name w:val="List Paragraph"/>
    <w:basedOn w:val="Normal"/>
    <w:uiPriority w:val="34"/>
    <w:qFormat/>
    <w:rsid w:val="0068385D"/>
    <w:pPr>
      <w:ind w:left="720"/>
    </w:pPr>
  </w:style>
  <w:style w:type="paragraph" w:styleId="BalloonText">
    <w:name w:val="Balloon Text"/>
    <w:basedOn w:val="Normal"/>
    <w:link w:val="BalloonTextChar"/>
    <w:uiPriority w:val="99"/>
    <w:semiHidden/>
    <w:unhideWhenUsed/>
    <w:rsid w:val="006838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85D"/>
    <w:rPr>
      <w:rFonts w:ascii="Segoe UI" w:hAnsi="Segoe UI" w:cs="Segoe UI"/>
      <w:sz w:val="18"/>
      <w:szCs w:val="18"/>
      <w:lang w:val="en-GB"/>
    </w:rPr>
  </w:style>
  <w:style w:type="paragraph" w:styleId="Date">
    <w:name w:val="Date"/>
    <w:basedOn w:val="Normal"/>
    <w:next w:val="Normal"/>
    <w:link w:val="DateChar"/>
    <w:uiPriority w:val="99"/>
    <w:semiHidden/>
    <w:unhideWhenUsed/>
    <w:rsid w:val="007B48F4"/>
  </w:style>
  <w:style w:type="character" w:customStyle="1" w:styleId="DateChar">
    <w:name w:val="Date Char"/>
    <w:basedOn w:val="DefaultParagraphFont"/>
    <w:link w:val="Date"/>
    <w:uiPriority w:val="99"/>
    <w:semiHidden/>
    <w:rsid w:val="007B48F4"/>
    <w:rPr>
      <w:rFonts w:ascii="Times New Roman" w:hAnsi="Times New Roman" w:cs="Times New Roman"/>
      <w:sz w:val="24"/>
      <w:szCs w:val="24"/>
      <w:lang w:val="en-GB"/>
    </w:rPr>
  </w:style>
  <w:style w:type="character" w:styleId="Hyperlink">
    <w:name w:val="Hyperlink"/>
    <w:basedOn w:val="DefaultParagraphFont"/>
    <w:uiPriority w:val="99"/>
    <w:unhideWhenUsed/>
    <w:rsid w:val="00080127"/>
    <w:rPr>
      <w:color w:val="0563C1" w:themeColor="hyperlink"/>
      <w:u w:val="single"/>
    </w:rPr>
  </w:style>
  <w:style w:type="character" w:customStyle="1" w:styleId="UnresolvedMention1">
    <w:name w:val="Unresolved Mention1"/>
    <w:basedOn w:val="DefaultParagraphFont"/>
    <w:uiPriority w:val="99"/>
    <w:semiHidden/>
    <w:unhideWhenUsed/>
    <w:rsid w:val="0008012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2">
    <w:name w:val="Unresolved Mention2"/>
    <w:basedOn w:val="DefaultParagraphFont"/>
    <w:uiPriority w:val="99"/>
    <w:semiHidden/>
    <w:unhideWhenUsed/>
    <w:rsid w:val="007916E9"/>
    <w:rPr>
      <w:color w:val="605E5C"/>
      <w:shd w:val="clear" w:color="auto" w:fill="E1DFDD"/>
    </w:rPr>
  </w:style>
  <w:style w:type="character" w:styleId="FollowedHyperlink">
    <w:name w:val="FollowedHyperlink"/>
    <w:basedOn w:val="DefaultParagraphFont"/>
    <w:uiPriority w:val="99"/>
    <w:semiHidden/>
    <w:unhideWhenUsed/>
    <w:rsid w:val="007916E9"/>
    <w:rPr>
      <w:color w:val="954F72" w:themeColor="followedHyperlink"/>
      <w:u w:val="single"/>
    </w:rPr>
  </w:style>
  <w:style w:type="paragraph" w:styleId="Revision">
    <w:name w:val="Revision"/>
    <w:hidden/>
    <w:uiPriority w:val="99"/>
    <w:semiHidden/>
    <w:rsid w:val="00997F52"/>
    <w:rPr>
      <w:lang w:val="en-GB"/>
    </w:rPr>
  </w:style>
  <w:style w:type="table" w:styleId="TableGrid">
    <w:name w:val="Table Grid"/>
    <w:basedOn w:val="TableNormal"/>
    <w:uiPriority w:val="39"/>
    <w:rsid w:val="00AE2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168C"/>
    <w:rPr>
      <w:sz w:val="16"/>
      <w:szCs w:val="16"/>
    </w:rPr>
  </w:style>
  <w:style w:type="paragraph" w:styleId="CommentText">
    <w:name w:val="annotation text"/>
    <w:basedOn w:val="Normal"/>
    <w:link w:val="CommentTextChar"/>
    <w:uiPriority w:val="99"/>
    <w:semiHidden/>
    <w:unhideWhenUsed/>
    <w:rsid w:val="000B168C"/>
    <w:rPr>
      <w:sz w:val="20"/>
      <w:szCs w:val="20"/>
    </w:rPr>
  </w:style>
  <w:style w:type="character" w:customStyle="1" w:styleId="CommentTextChar">
    <w:name w:val="Comment Text Char"/>
    <w:basedOn w:val="DefaultParagraphFont"/>
    <w:link w:val="CommentText"/>
    <w:uiPriority w:val="99"/>
    <w:semiHidden/>
    <w:rsid w:val="000B168C"/>
    <w:rPr>
      <w:sz w:val="20"/>
      <w:szCs w:val="20"/>
      <w:lang w:val="en-GB"/>
    </w:rPr>
  </w:style>
  <w:style w:type="paragraph" w:styleId="CommentSubject">
    <w:name w:val="annotation subject"/>
    <w:basedOn w:val="CommentText"/>
    <w:next w:val="CommentText"/>
    <w:link w:val="CommentSubjectChar"/>
    <w:uiPriority w:val="99"/>
    <w:semiHidden/>
    <w:unhideWhenUsed/>
    <w:rsid w:val="000B168C"/>
    <w:rPr>
      <w:b/>
      <w:bCs/>
    </w:rPr>
  </w:style>
  <w:style w:type="character" w:customStyle="1" w:styleId="CommentSubjectChar">
    <w:name w:val="Comment Subject Char"/>
    <w:basedOn w:val="CommentTextChar"/>
    <w:link w:val="CommentSubject"/>
    <w:uiPriority w:val="99"/>
    <w:semiHidden/>
    <w:rsid w:val="000B168C"/>
    <w:rPr>
      <w:b/>
      <w:bCs/>
      <w:sz w:val="20"/>
      <w:szCs w:val="20"/>
      <w:lang w:val="en-GB"/>
    </w:rPr>
  </w:style>
  <w:style w:type="character" w:customStyle="1" w:styleId="UnresolvedMention">
    <w:name w:val="Unresolved Mention"/>
    <w:basedOn w:val="DefaultParagraphFont"/>
    <w:uiPriority w:val="99"/>
    <w:semiHidden/>
    <w:unhideWhenUsed/>
    <w:rsid w:val="001B5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244613">
      <w:bodyDiv w:val="1"/>
      <w:marLeft w:val="0"/>
      <w:marRight w:val="0"/>
      <w:marTop w:val="0"/>
      <w:marBottom w:val="0"/>
      <w:divBdr>
        <w:top w:val="none" w:sz="0" w:space="0" w:color="auto"/>
        <w:left w:val="none" w:sz="0" w:space="0" w:color="auto"/>
        <w:bottom w:val="none" w:sz="0" w:space="0" w:color="auto"/>
        <w:right w:val="none" w:sz="0" w:space="0" w:color="auto"/>
      </w:divBdr>
    </w:div>
    <w:div w:id="2090494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irport-dining.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irport-dining.com/flight-clu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ega.nz/folder/TiJjSBp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ey8icI/HxObWVLl477oPvLDgHA==">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Salina Limbu</dc:creator>
  <cp:lastModifiedBy>Whitney Fung</cp:lastModifiedBy>
  <cp:revision>18</cp:revision>
  <dcterms:created xsi:type="dcterms:W3CDTF">2024-05-02T04:03:00Z</dcterms:created>
  <dcterms:modified xsi:type="dcterms:W3CDTF">2024-05-02T07:06:00Z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0x01010035D039FE38DAB047A92CE7136CCEA9F7</vt:lpwstr>
  </property>
  <property fmtid="{D5CDD505-2E9C-101B-9397-08002B2CF9AE}" pid="3" name="MediaServiceImageTags">
    <vt:lpwstr/>
  </property>
</Properties>
</file>